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88ED" w14:textId="77777777" w:rsidR="0001548A" w:rsidRPr="0001548A" w:rsidRDefault="0001548A" w:rsidP="0001548A">
      <w:pPr>
        <w:widowControl w:val="0"/>
        <w:autoSpaceDE w:val="0"/>
        <w:autoSpaceDN w:val="0"/>
        <w:spacing w:before="87" w:after="0" w:line="322" w:lineRule="exact"/>
        <w:ind w:right="138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1548A">
        <w:rPr>
          <w:rFonts w:ascii="Times New Roman" w:eastAsia="Times New Roman" w:hAnsi="Times New Roman" w:cs="Times New Roman"/>
          <w:b/>
          <w:w w:val="95"/>
          <w:sz w:val="28"/>
        </w:rPr>
        <w:t>Описание</w:t>
      </w:r>
      <w:r w:rsidRPr="0001548A">
        <w:rPr>
          <w:rFonts w:ascii="Times New Roman" w:eastAsia="Times New Roman" w:hAnsi="Times New Roman" w:cs="Times New Roman"/>
          <w:b/>
          <w:spacing w:val="72"/>
          <w:sz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w w:val="95"/>
          <w:sz w:val="28"/>
        </w:rPr>
        <w:t>технологического</w:t>
      </w:r>
      <w:r w:rsidRPr="0001548A">
        <w:rPr>
          <w:rFonts w:ascii="Times New Roman" w:eastAsia="Times New Roman" w:hAnsi="Times New Roman" w:cs="Times New Roman"/>
          <w:b/>
          <w:spacing w:val="72"/>
          <w:sz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spacing w:val="-2"/>
          <w:w w:val="95"/>
          <w:sz w:val="28"/>
        </w:rPr>
        <w:t>предложения</w:t>
      </w:r>
    </w:p>
    <w:p w14:paraId="005FB874" w14:textId="77777777" w:rsidR="0001548A" w:rsidRPr="0001548A" w:rsidRDefault="0001548A" w:rsidP="0001548A">
      <w:pPr>
        <w:widowControl w:val="0"/>
        <w:tabs>
          <w:tab w:val="left" w:leader="dot" w:pos="7568"/>
        </w:tabs>
        <w:autoSpaceDE w:val="0"/>
        <w:autoSpaceDN w:val="0"/>
        <w:spacing w:after="0" w:line="322" w:lineRule="exact"/>
        <w:ind w:right="138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1548A">
        <w:rPr>
          <w:rFonts w:ascii="Times New Roman" w:eastAsia="Times New Roman" w:hAnsi="Times New Roman" w:cs="Times New Roman"/>
          <w:b/>
          <w:sz w:val="28"/>
        </w:rPr>
        <w:t>«Определение</w:t>
      </w:r>
      <w:r w:rsidRPr="0001548A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sz w:val="28"/>
        </w:rPr>
        <w:t>технической</w:t>
      </w:r>
      <w:r w:rsidRPr="0001548A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spacing w:val="-2"/>
          <w:sz w:val="28"/>
        </w:rPr>
        <w:t>возможности</w:t>
      </w:r>
      <w:r w:rsidRPr="0001548A">
        <w:rPr>
          <w:rFonts w:ascii="Times New Roman" w:eastAsia="Times New Roman" w:hAnsi="Times New Roman" w:cs="Times New Roman"/>
          <w:sz w:val="28"/>
        </w:rPr>
        <w:tab/>
      </w:r>
      <w:r w:rsidRPr="0001548A">
        <w:rPr>
          <w:rFonts w:ascii="Times New Roman" w:eastAsia="Times New Roman" w:hAnsi="Times New Roman" w:cs="Times New Roman"/>
          <w:b/>
          <w:spacing w:val="-10"/>
          <w:sz w:val="28"/>
        </w:rPr>
        <w:t>»</w:t>
      </w:r>
    </w:p>
    <w:p w14:paraId="7333F123" w14:textId="77777777" w:rsidR="0001548A" w:rsidRPr="0001548A" w:rsidRDefault="0001548A" w:rsidP="0001548A">
      <w:pPr>
        <w:widowControl w:val="0"/>
        <w:tabs>
          <w:tab w:val="left" w:pos="2496"/>
        </w:tabs>
        <w:autoSpaceDE w:val="0"/>
        <w:autoSpaceDN w:val="0"/>
        <w:spacing w:after="0" w:line="240" w:lineRule="auto"/>
        <w:ind w:right="138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1548A">
        <w:rPr>
          <w:rFonts w:ascii="Times New Roman" w:eastAsia="Times New Roman" w:hAnsi="Times New Roman" w:cs="Times New Roman"/>
          <w:b/>
          <w:sz w:val="28"/>
        </w:rPr>
        <w:t>шифр</w:t>
      </w:r>
      <w:r w:rsidRPr="0001548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spacing w:val="-10"/>
          <w:sz w:val="28"/>
        </w:rPr>
        <w:t>«</w:t>
      </w:r>
      <w:r w:rsidRPr="0001548A">
        <w:rPr>
          <w:rFonts w:ascii="Times New Roman" w:eastAsia="Times New Roman" w:hAnsi="Times New Roman" w:cs="Times New Roman"/>
          <w:sz w:val="28"/>
          <w:u w:val="single"/>
        </w:rPr>
        <w:tab/>
      </w:r>
      <w:r w:rsidRPr="0001548A">
        <w:rPr>
          <w:rFonts w:ascii="Times New Roman" w:eastAsia="Times New Roman" w:hAnsi="Times New Roman" w:cs="Times New Roman"/>
          <w:b/>
          <w:spacing w:val="-10"/>
          <w:sz w:val="28"/>
        </w:rPr>
        <w:t>»</w:t>
      </w:r>
    </w:p>
    <w:p w14:paraId="17DCC5C6" w14:textId="77777777" w:rsidR="0001548A" w:rsidRPr="0001548A" w:rsidRDefault="0001548A" w:rsidP="0001548A">
      <w:pPr>
        <w:widowControl w:val="0"/>
        <w:tabs>
          <w:tab w:val="left" w:pos="1902"/>
          <w:tab w:val="left" w:pos="3232"/>
          <w:tab w:val="left" w:pos="5114"/>
          <w:tab w:val="left" w:pos="5535"/>
          <w:tab w:val="left" w:pos="6189"/>
          <w:tab w:val="left" w:pos="8023"/>
          <w:tab w:val="left" w:pos="8698"/>
        </w:tabs>
        <w:autoSpaceDE w:val="0"/>
        <w:autoSpaceDN w:val="0"/>
        <w:spacing w:after="0" w:line="240" w:lineRule="auto"/>
        <w:ind w:left="112" w:right="387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3855835B" w14:textId="77777777" w:rsidR="0001548A" w:rsidRPr="0001548A" w:rsidRDefault="0001548A" w:rsidP="0001548A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5114"/>
          <w:tab w:val="left" w:pos="5535"/>
          <w:tab w:val="left" w:pos="6189"/>
          <w:tab w:val="left" w:pos="8023"/>
          <w:tab w:val="left" w:pos="8698"/>
        </w:tabs>
        <w:autoSpaceDE w:val="0"/>
        <w:autoSpaceDN w:val="0"/>
        <w:spacing w:after="0" w:line="240" w:lineRule="auto"/>
        <w:ind w:left="0" w:right="387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</w:p>
    <w:p w14:paraId="475CE679" w14:textId="420797C0" w:rsidR="0001548A" w:rsidRPr="0001548A" w:rsidRDefault="0001548A" w:rsidP="0001548A">
      <w:pPr>
        <w:pStyle w:val="a3"/>
        <w:widowControl w:val="0"/>
        <w:tabs>
          <w:tab w:val="left" w:pos="426"/>
          <w:tab w:val="left" w:pos="5114"/>
          <w:tab w:val="left" w:pos="5535"/>
          <w:tab w:val="left" w:pos="6189"/>
          <w:tab w:val="left" w:pos="8023"/>
          <w:tab w:val="left" w:pos="8698"/>
        </w:tabs>
        <w:autoSpaceDE w:val="0"/>
        <w:autoSpaceDN w:val="0"/>
        <w:spacing w:after="0" w:line="240" w:lineRule="auto"/>
        <w:ind w:left="0"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>(обосновать</w:t>
      </w: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>значение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предложения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pacing w:val="-4"/>
          <w:sz w:val="28"/>
          <w:szCs w:val="28"/>
        </w:rPr>
        <w:t>его</w:t>
      </w:r>
      <w:r w:rsidRPr="000154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pacing w:val="-4"/>
          <w:sz w:val="28"/>
          <w:szCs w:val="28"/>
        </w:rPr>
        <w:t>дл</w:t>
      </w:r>
      <w:r w:rsidRPr="000154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я </w:t>
      </w: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реализации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предлагаемой идеи)</w:t>
      </w:r>
    </w:p>
    <w:p w14:paraId="524EE1EE" w14:textId="77777777" w:rsidR="0001548A" w:rsidRPr="0001548A" w:rsidRDefault="0001548A" w:rsidP="0001548A">
      <w:pPr>
        <w:pStyle w:val="a3"/>
        <w:widowControl w:val="0"/>
        <w:tabs>
          <w:tab w:val="left" w:pos="426"/>
          <w:tab w:val="left" w:pos="5114"/>
          <w:tab w:val="left" w:pos="5535"/>
          <w:tab w:val="left" w:pos="6189"/>
          <w:tab w:val="left" w:pos="8023"/>
          <w:tab w:val="left" w:pos="8698"/>
        </w:tabs>
        <w:autoSpaceDE w:val="0"/>
        <w:autoSpaceDN w:val="0"/>
        <w:spacing w:after="0" w:line="240" w:lineRule="auto"/>
        <w:ind w:left="0" w:right="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B13DEE" w14:textId="4DBF84F7" w:rsidR="0001548A" w:rsidRPr="0001548A" w:rsidRDefault="0001548A" w:rsidP="0001548A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5114"/>
          <w:tab w:val="left" w:pos="5535"/>
          <w:tab w:val="left" w:pos="6189"/>
          <w:tab w:val="left" w:pos="8023"/>
          <w:tab w:val="left" w:pos="8698"/>
        </w:tabs>
        <w:autoSpaceDE w:val="0"/>
        <w:autoSpaceDN w:val="0"/>
        <w:spacing w:after="0" w:line="240" w:lineRule="auto"/>
        <w:ind w:left="0" w:right="387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0154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научной</w:t>
      </w:r>
      <w:r w:rsidRPr="000154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и/или</w:t>
      </w:r>
      <w:r w:rsidRPr="000154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r w:rsidRPr="000154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новизны</w:t>
      </w:r>
    </w:p>
    <w:p w14:paraId="73DB614B" w14:textId="77777777" w:rsidR="0001548A" w:rsidRPr="0001548A" w:rsidRDefault="0001548A" w:rsidP="0001548A">
      <w:pPr>
        <w:widowControl w:val="0"/>
        <w:tabs>
          <w:tab w:val="left" w:pos="426"/>
        </w:tabs>
        <w:autoSpaceDE w:val="0"/>
        <w:autoSpaceDN w:val="0"/>
        <w:spacing w:after="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sz w:val="28"/>
          <w:szCs w:val="28"/>
        </w:rPr>
        <w:t>(привести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обоснования,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доказывающие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научную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и/или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технологическую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новизну планируемых результатов для отечественной электронной промышленности)</w:t>
      </w:r>
    </w:p>
    <w:p w14:paraId="5519360D" w14:textId="77777777" w:rsidR="0001548A" w:rsidRPr="0001548A" w:rsidRDefault="0001548A" w:rsidP="0001548A">
      <w:pPr>
        <w:widowControl w:val="0"/>
        <w:tabs>
          <w:tab w:val="left" w:pos="426"/>
        </w:tabs>
        <w:autoSpaceDE w:val="0"/>
        <w:autoSpaceDN w:val="0"/>
        <w:spacing w:after="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7F9DB2" w14:textId="34D2EB0D" w:rsidR="0001548A" w:rsidRPr="0001548A" w:rsidRDefault="0001548A" w:rsidP="0001548A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2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Обосновани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е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выбора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основных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технических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решений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(принципов, 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подходов), применяемых в рамках технологического предложения</w:t>
      </w:r>
    </w:p>
    <w:p w14:paraId="1EE13972" w14:textId="77777777" w:rsidR="0001548A" w:rsidRPr="0001548A" w:rsidRDefault="0001548A" w:rsidP="0001548A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sz w:val="28"/>
          <w:szCs w:val="28"/>
        </w:rPr>
        <w:t>(привести</w:t>
      </w:r>
      <w:r w:rsidRPr="000154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0154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 w:rsidRPr="000154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научно-технических</w:t>
      </w:r>
      <w:r w:rsidRPr="000154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0154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54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обосновать</w:t>
      </w:r>
      <w:r w:rsidRPr="0001548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их оптимальность для достижения цели)</w:t>
      </w:r>
    </w:p>
    <w:p w14:paraId="71BA5609" w14:textId="77777777" w:rsidR="0001548A" w:rsidRPr="0001548A" w:rsidRDefault="0001548A" w:rsidP="0001548A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C350E8" w14:textId="3056DBBF" w:rsidR="0001548A" w:rsidRPr="0001548A" w:rsidRDefault="0001548A" w:rsidP="0001548A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01548A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технических,</w:t>
      </w:r>
      <w:r w:rsidRPr="0001548A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организационных</w:t>
      </w:r>
      <w:r w:rsidRPr="0001548A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1548A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иных</w:t>
      </w:r>
      <w:r w:rsidRPr="0001548A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рисков,</w:t>
      </w:r>
      <w:r w:rsidRPr="0001548A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связанных</w:t>
      </w:r>
      <w:r w:rsidRPr="0001548A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с выполнением технологического предложения</w:t>
      </w:r>
    </w:p>
    <w:p w14:paraId="34E2EDE8" w14:textId="77777777" w:rsidR="0001548A" w:rsidRPr="0001548A" w:rsidRDefault="0001548A" w:rsidP="0001548A">
      <w:pPr>
        <w:widowControl w:val="0"/>
        <w:tabs>
          <w:tab w:val="left" w:pos="426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sz w:val="28"/>
          <w:szCs w:val="28"/>
        </w:rPr>
        <w:t>(описать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выявленные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риски;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описать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154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его устранению или снижению)</w:t>
      </w:r>
    </w:p>
    <w:p w14:paraId="6E0E1C68" w14:textId="77777777" w:rsidR="0001548A" w:rsidRPr="0001548A" w:rsidRDefault="0001548A" w:rsidP="0001548A">
      <w:pPr>
        <w:widowControl w:val="0"/>
        <w:tabs>
          <w:tab w:val="left" w:pos="426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9B16F2" w14:textId="725BC871" w:rsidR="0001548A" w:rsidRPr="0001548A" w:rsidRDefault="0001548A" w:rsidP="0001548A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2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Предлагаемая</w:t>
      </w:r>
      <w:r w:rsidRPr="0001548A">
        <w:rPr>
          <w:rFonts w:ascii="Times New Roman" w:eastAsia="Times New Roman" w:hAnsi="Times New Roman" w:cs="Times New Roman"/>
          <w:b/>
          <w:bCs/>
          <w:spacing w:val="74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2"/>
          <w:w w:val="95"/>
          <w:sz w:val="28"/>
          <w:szCs w:val="28"/>
        </w:rPr>
        <w:t>кооперация</w:t>
      </w:r>
    </w:p>
    <w:p w14:paraId="4A5A5A69" w14:textId="7D629B4D" w:rsidR="0001548A" w:rsidRPr="0001548A" w:rsidRDefault="0001548A" w:rsidP="0001548A">
      <w:pPr>
        <w:widowControl w:val="0"/>
        <w:tabs>
          <w:tab w:val="left" w:pos="426"/>
          <w:tab w:val="left" w:pos="3559"/>
          <w:tab w:val="left" w:pos="7200"/>
          <w:tab w:val="left" w:pos="8545"/>
        </w:tabs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>(организация-исполнитель,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организации-соисполнители,</w:t>
      </w: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>ключевы</w:t>
      </w: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 </w:t>
      </w:r>
      <w:r w:rsidRPr="000154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поставщики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материалов или услуг)</w:t>
      </w:r>
    </w:p>
    <w:p w14:paraId="4AECDFC5" w14:textId="77777777" w:rsidR="0001548A" w:rsidRPr="0001548A" w:rsidRDefault="0001548A" w:rsidP="0001548A">
      <w:pPr>
        <w:widowControl w:val="0"/>
        <w:tabs>
          <w:tab w:val="left" w:pos="426"/>
          <w:tab w:val="left" w:pos="3559"/>
          <w:tab w:val="left" w:pos="7200"/>
          <w:tab w:val="left" w:pos="8545"/>
        </w:tabs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FEF5C" w14:textId="115D1620" w:rsidR="0001548A" w:rsidRPr="0001548A" w:rsidRDefault="0001548A" w:rsidP="0001548A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3559"/>
          <w:tab w:val="left" w:pos="7200"/>
          <w:tab w:val="left" w:pos="8545"/>
        </w:tabs>
        <w:autoSpaceDE w:val="0"/>
        <w:autoSpaceDN w:val="0"/>
        <w:spacing w:after="0" w:line="240" w:lineRule="auto"/>
        <w:ind w:left="0" w:right="385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</w:t>
      </w:r>
      <w:r w:rsidRPr="0001548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компетенции</w:t>
      </w:r>
    </w:p>
    <w:p w14:paraId="73C275FA" w14:textId="2A9C17F4" w:rsidR="0001548A" w:rsidRPr="0001548A" w:rsidRDefault="0001548A" w:rsidP="0001548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sz w:val="28"/>
          <w:szCs w:val="28"/>
        </w:rPr>
        <w:t>(перечислить</w:t>
      </w:r>
      <w:r w:rsidRPr="000154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0154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компетенции,</w:t>
      </w:r>
      <w:r w:rsidRPr="000154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0154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154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0154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sz w:val="28"/>
          <w:szCs w:val="28"/>
        </w:rPr>
        <w:t>технологического предложения; привести подтверждение компетенций и имеющегося опыта: указать сведения о выполненных работах по тематике технологического предложения или смежным (дополняющим) тематикам, для каждого участника кооперации привести аргументы, обосновывающие необходимость его участия)</w:t>
      </w:r>
    </w:p>
    <w:p w14:paraId="414FA3D6" w14:textId="77777777" w:rsidR="0001548A" w:rsidRPr="0001548A" w:rsidRDefault="0001548A" w:rsidP="0001548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EDFB4" w14:textId="751208B7" w:rsidR="0001548A" w:rsidRPr="0001548A" w:rsidRDefault="0001548A" w:rsidP="0001548A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385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Обоснование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достаточности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ресурсного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обеспечения</w:t>
      </w:r>
      <w:r w:rsidRPr="00015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исполнителя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154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и </w:t>
      </w:r>
      <w:r w:rsidRPr="000154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соисполнителей</w:t>
      </w:r>
    </w:p>
    <w:p w14:paraId="0FF8E06C" w14:textId="77777777" w:rsidR="0001548A" w:rsidRPr="0001548A" w:rsidRDefault="0001548A" w:rsidP="0001548A">
      <w:pPr>
        <w:widowControl w:val="0"/>
        <w:tabs>
          <w:tab w:val="left" w:pos="426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48A">
        <w:rPr>
          <w:rFonts w:ascii="Times New Roman" w:eastAsia="Times New Roman" w:hAnsi="Times New Roman" w:cs="Times New Roman"/>
          <w:sz w:val="28"/>
          <w:szCs w:val="28"/>
        </w:rPr>
        <w:t>(привести перечень необходимой материально-технической базы, обоснование её достаточности для выполнения технологического предложения)</w:t>
      </w:r>
    </w:p>
    <w:p w14:paraId="59C65584" w14:textId="2EF54ED0" w:rsidR="0001548A" w:rsidRPr="0001548A" w:rsidRDefault="0001548A" w:rsidP="0001548A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28CB9154" w14:textId="77777777" w:rsidR="0001548A" w:rsidRPr="0001548A" w:rsidRDefault="0001548A" w:rsidP="0001548A">
      <w:pPr>
        <w:widowControl w:val="0"/>
        <w:tabs>
          <w:tab w:val="left" w:pos="426"/>
        </w:tabs>
        <w:autoSpaceDE w:val="0"/>
        <w:autoSpaceDN w:val="0"/>
        <w:spacing w:before="10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1548A">
        <w:rPr>
          <w:rFonts w:ascii="Times New Roman" w:eastAsia="Times New Roman" w:hAnsi="Times New Roman" w:cs="Times New Roman"/>
          <w:b/>
          <w:bCs/>
          <w:w w:val="95"/>
          <w:sz w:val="28"/>
        </w:rPr>
        <w:t>Приложение:</w:t>
      </w:r>
      <w:r w:rsidRPr="0001548A">
        <w:rPr>
          <w:rFonts w:ascii="Times New Roman" w:eastAsia="Times New Roman" w:hAnsi="Times New Roman" w:cs="Times New Roman"/>
          <w:spacing w:val="77"/>
          <w:sz w:val="28"/>
        </w:rPr>
        <w:t xml:space="preserve"> </w:t>
      </w:r>
      <w:r w:rsidRPr="0001548A">
        <w:rPr>
          <w:rFonts w:ascii="Times New Roman" w:eastAsia="Times New Roman" w:hAnsi="Times New Roman" w:cs="Times New Roman"/>
          <w:w w:val="95"/>
          <w:sz w:val="28"/>
        </w:rPr>
        <w:t>презентационные</w:t>
      </w:r>
      <w:r w:rsidRPr="0001548A">
        <w:rPr>
          <w:rFonts w:ascii="Times New Roman" w:eastAsia="Times New Roman" w:hAnsi="Times New Roman" w:cs="Times New Roman"/>
          <w:spacing w:val="77"/>
          <w:sz w:val="28"/>
        </w:rPr>
        <w:t xml:space="preserve"> </w:t>
      </w:r>
      <w:r w:rsidRPr="0001548A">
        <w:rPr>
          <w:rFonts w:ascii="Times New Roman" w:eastAsia="Times New Roman" w:hAnsi="Times New Roman" w:cs="Times New Roman"/>
          <w:spacing w:val="-2"/>
          <w:w w:val="95"/>
          <w:sz w:val="28"/>
        </w:rPr>
        <w:t>материалы</w:t>
      </w:r>
    </w:p>
    <w:p w14:paraId="114658A5" w14:textId="77777777" w:rsidR="00295D5B" w:rsidRDefault="00295D5B" w:rsidP="0001548A">
      <w:pPr>
        <w:tabs>
          <w:tab w:val="left" w:pos="426"/>
        </w:tabs>
        <w:jc w:val="both"/>
      </w:pPr>
    </w:p>
    <w:sectPr w:rsidR="0029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42B10"/>
    <w:multiLevelType w:val="hybridMultilevel"/>
    <w:tmpl w:val="4EA8EBD4"/>
    <w:lvl w:ilvl="0" w:tplc="DB34E4D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613214E6"/>
    <w:multiLevelType w:val="hybridMultilevel"/>
    <w:tmpl w:val="F09C5A6E"/>
    <w:lvl w:ilvl="0" w:tplc="BAB8A5F0">
      <w:start w:val="1"/>
      <w:numFmt w:val="decimal"/>
      <w:lvlText w:val="%1"/>
      <w:lvlJc w:val="left"/>
      <w:pPr>
        <w:ind w:left="322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52E6AF4C">
      <w:numFmt w:val="bullet"/>
      <w:lvlText w:val="•"/>
      <w:lvlJc w:val="left"/>
      <w:pPr>
        <w:ind w:left="388" w:hanging="210"/>
      </w:pPr>
      <w:rPr>
        <w:rFonts w:hint="default"/>
        <w:lang w:val="ru-RU" w:eastAsia="en-US" w:bidi="ar-SA"/>
      </w:rPr>
    </w:lvl>
    <w:lvl w:ilvl="2" w:tplc="66EA8632">
      <w:numFmt w:val="bullet"/>
      <w:lvlText w:val="•"/>
      <w:lvlJc w:val="left"/>
      <w:pPr>
        <w:ind w:left="457" w:hanging="210"/>
      </w:pPr>
      <w:rPr>
        <w:rFonts w:hint="default"/>
        <w:lang w:val="ru-RU" w:eastAsia="en-US" w:bidi="ar-SA"/>
      </w:rPr>
    </w:lvl>
    <w:lvl w:ilvl="3" w:tplc="A2F8A20A">
      <w:numFmt w:val="bullet"/>
      <w:lvlText w:val="•"/>
      <w:lvlJc w:val="left"/>
      <w:pPr>
        <w:ind w:left="526" w:hanging="210"/>
      </w:pPr>
      <w:rPr>
        <w:rFonts w:hint="default"/>
        <w:lang w:val="ru-RU" w:eastAsia="en-US" w:bidi="ar-SA"/>
      </w:rPr>
    </w:lvl>
    <w:lvl w:ilvl="4" w:tplc="F6084DC8">
      <w:numFmt w:val="bullet"/>
      <w:lvlText w:val="•"/>
      <w:lvlJc w:val="left"/>
      <w:pPr>
        <w:ind w:left="595" w:hanging="210"/>
      </w:pPr>
      <w:rPr>
        <w:rFonts w:hint="default"/>
        <w:lang w:val="ru-RU" w:eastAsia="en-US" w:bidi="ar-SA"/>
      </w:rPr>
    </w:lvl>
    <w:lvl w:ilvl="5" w:tplc="6CAC8898">
      <w:numFmt w:val="bullet"/>
      <w:lvlText w:val="•"/>
      <w:lvlJc w:val="left"/>
      <w:pPr>
        <w:ind w:left="664" w:hanging="210"/>
      </w:pPr>
      <w:rPr>
        <w:rFonts w:hint="default"/>
        <w:lang w:val="ru-RU" w:eastAsia="en-US" w:bidi="ar-SA"/>
      </w:rPr>
    </w:lvl>
    <w:lvl w:ilvl="6" w:tplc="A3544A92">
      <w:numFmt w:val="bullet"/>
      <w:lvlText w:val="•"/>
      <w:lvlJc w:val="left"/>
      <w:pPr>
        <w:ind w:left="733" w:hanging="210"/>
      </w:pPr>
      <w:rPr>
        <w:rFonts w:hint="default"/>
        <w:lang w:val="ru-RU" w:eastAsia="en-US" w:bidi="ar-SA"/>
      </w:rPr>
    </w:lvl>
    <w:lvl w:ilvl="7" w:tplc="22B6016E">
      <w:numFmt w:val="bullet"/>
      <w:lvlText w:val="•"/>
      <w:lvlJc w:val="left"/>
      <w:pPr>
        <w:ind w:left="802" w:hanging="210"/>
      </w:pPr>
      <w:rPr>
        <w:rFonts w:hint="default"/>
        <w:lang w:val="ru-RU" w:eastAsia="en-US" w:bidi="ar-SA"/>
      </w:rPr>
    </w:lvl>
    <w:lvl w:ilvl="8" w:tplc="183E8944">
      <w:numFmt w:val="bullet"/>
      <w:lvlText w:val="•"/>
      <w:lvlJc w:val="left"/>
      <w:pPr>
        <w:ind w:left="871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4A"/>
    <w:rsid w:val="0001548A"/>
    <w:rsid w:val="00295D5B"/>
    <w:rsid w:val="00C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33CDD22"/>
  <w15:chartTrackingRefBased/>
  <w15:docId w15:val="{D50E6AED-C312-4856-B14E-6AD1A618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Гернер Анжелика Алексеевна</cp:lastModifiedBy>
  <cp:revision>2</cp:revision>
  <dcterms:created xsi:type="dcterms:W3CDTF">2025-07-28T10:23:00Z</dcterms:created>
  <dcterms:modified xsi:type="dcterms:W3CDTF">2025-07-28T10:28:00Z</dcterms:modified>
</cp:coreProperties>
</file>