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E4" w:rsidRPr="00AA2363" w:rsidRDefault="00AA2363" w:rsidP="00AA2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363">
        <w:rPr>
          <w:rFonts w:ascii="Times New Roman" w:hAnsi="Times New Roman" w:cs="Times New Roman"/>
          <w:b/>
          <w:sz w:val="24"/>
          <w:szCs w:val="24"/>
        </w:rPr>
        <w:t>Конкурс РФФИ на лучшие научные проекты междисциплинарных фундаментальных исследований по теме «Правовое регулирование геномных исследований»</w:t>
      </w:r>
    </w:p>
    <w:p w:rsidR="00AA2363" w:rsidRPr="00AA2363" w:rsidRDefault="00AA2363" w:rsidP="00AA2363">
      <w:pPr>
        <w:jc w:val="both"/>
        <w:rPr>
          <w:rFonts w:ascii="Times New Roman" w:hAnsi="Times New Roman" w:cs="Times New Roman"/>
          <w:sz w:val="24"/>
          <w:szCs w:val="24"/>
        </w:rPr>
      </w:pPr>
      <w:r w:rsidRPr="00AA2363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AA2363">
        <w:rPr>
          <w:rFonts w:ascii="Times New Roman" w:hAnsi="Times New Roman" w:cs="Times New Roman"/>
          <w:sz w:val="24"/>
          <w:szCs w:val="24"/>
        </w:rPr>
        <w:t xml:space="preserve"> 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Федерации, осуществляемых учеными на основе междисциплинарного подхода.</w:t>
      </w:r>
    </w:p>
    <w:p w:rsidR="00AA2363" w:rsidRPr="00AA2363" w:rsidRDefault="00AA2363" w:rsidP="00AA2363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2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конкурсный отбор могут быть представлены проекты</w:t>
      </w:r>
      <w:r w:rsidRPr="00AA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междисциплинарных фундаментальных исследований </w:t>
      </w:r>
      <w:r w:rsidRPr="00AA2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следующим тематическим направлениям (рубрикатору конкурса):</w:t>
      </w:r>
    </w:p>
    <w:p w:rsidR="00AA2363" w:rsidRPr="00AA2363" w:rsidRDefault="00AA2363" w:rsidP="00AA236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государственного регулирования и саморегулирования геномных исследований и практического использования (применения) их результатов;</w:t>
      </w:r>
    </w:p>
    <w:p w:rsidR="00AA2363" w:rsidRPr="00AA2363" w:rsidRDefault="00AA2363" w:rsidP="00AA236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зарубежного опыта правового регулирования геномных исследований и использования их результатов;</w:t>
      </w:r>
    </w:p>
    <w:p w:rsidR="00AA2363" w:rsidRPr="00AA2363" w:rsidRDefault="00AA2363" w:rsidP="00AA236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риски геномных исследований;</w:t>
      </w:r>
    </w:p>
    <w:p w:rsidR="00AA2363" w:rsidRPr="00AA2363" w:rsidRDefault="00AA2363" w:rsidP="00AA236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признаков общественно опасного поведения в сфере исследований генома человека и других организмов, выработка предложений по его криминализации;</w:t>
      </w:r>
    </w:p>
    <w:p w:rsidR="00AA2363" w:rsidRPr="00AA2363" w:rsidRDefault="00AA2363" w:rsidP="00AA236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геномных исследований с учетом особенностей отдельных отраслей права;</w:t>
      </w:r>
    </w:p>
    <w:p w:rsidR="00AA2363" w:rsidRPr="00AA2363" w:rsidRDefault="00AA2363" w:rsidP="00AA236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правового статуса лиц, участвующих в научных исследованиях генома живых организмов, их прав и обязанностей, пределов юридической ответственности;</w:t>
      </w:r>
    </w:p>
    <w:p w:rsidR="00AA2363" w:rsidRPr="00AA2363" w:rsidRDefault="00AA2363" w:rsidP="00AA236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геномных исследований и внедрение их результатов в медицинской практике;</w:t>
      </w:r>
    </w:p>
    <w:p w:rsidR="00AA2363" w:rsidRPr="00AA2363" w:rsidRDefault="00AA2363" w:rsidP="00AA236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геномных исследований для лиц, подвергшихся влиянию особо опасных факторов (работники АЭС и лица, постоянно проживающие на территориях, прилегающих к АЭС);</w:t>
      </w:r>
    </w:p>
    <w:p w:rsidR="00AA2363" w:rsidRDefault="00AA2363" w:rsidP="00AA236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системы правовых средств, обеспечивающих эффективную защиту интересов физических лиц, права которых были нарушены в связи с исследованиями их собственного генома, генома других лиц, а также в результате несанкционированного использования результатов этих исследований.</w:t>
      </w:r>
    </w:p>
    <w:p w:rsidR="00AA2363" w:rsidRPr="00AA2363" w:rsidRDefault="00AA2363" w:rsidP="00AA23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Максимальный размер гранта: 6</w:t>
      </w:r>
      <w:r w:rsidRPr="00AA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миллионов рублей </w:t>
      </w:r>
      <w:r w:rsidRPr="00AA2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год</w:t>
      </w:r>
      <w:r w:rsidRPr="00AA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2363" w:rsidRPr="00AA2363" w:rsidRDefault="00AA2363" w:rsidP="00AA23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Минимальный размер гранта: 3</w:t>
      </w:r>
      <w:r w:rsidRPr="00AA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миллиона рублей </w:t>
      </w:r>
      <w:r w:rsidRPr="00AA2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год</w:t>
      </w:r>
      <w:r w:rsidRPr="00AA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2363" w:rsidRPr="00AA2363" w:rsidRDefault="00AA2363" w:rsidP="00AA23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2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 проекта: 3 года.</w:t>
      </w:r>
    </w:p>
    <w:p w:rsidR="00AA2363" w:rsidRDefault="00AA2363" w:rsidP="00AA2363">
      <w:pPr>
        <w:rPr>
          <w:rFonts w:ascii="Times New Roman" w:hAnsi="Times New Roman" w:cs="Times New Roman"/>
          <w:b/>
          <w:sz w:val="24"/>
          <w:szCs w:val="24"/>
        </w:rPr>
      </w:pPr>
      <w:r w:rsidRPr="00AA2363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заявок: 15.05.2018 23:59 (МСК)</w:t>
      </w:r>
    </w:p>
    <w:p w:rsidR="00AA2363" w:rsidRPr="00AA2363" w:rsidRDefault="00AA2363" w:rsidP="00AA2363">
      <w:pPr>
        <w:rPr>
          <w:rFonts w:ascii="Times New Roman" w:hAnsi="Times New Roman" w:cs="Times New Roman"/>
          <w:b/>
          <w:sz w:val="24"/>
          <w:szCs w:val="24"/>
        </w:rPr>
      </w:pPr>
      <w:r w:rsidRPr="00AA2363">
        <w:rPr>
          <w:rFonts w:ascii="Times New Roman" w:hAnsi="Times New Roman" w:cs="Times New Roman"/>
          <w:b/>
          <w:sz w:val="24"/>
          <w:szCs w:val="24"/>
        </w:rPr>
        <w:t xml:space="preserve">Итоги конкурса </w:t>
      </w:r>
      <w:r w:rsidRPr="00AA2363">
        <w:rPr>
          <w:rFonts w:ascii="Times New Roman" w:hAnsi="Times New Roman" w:cs="Times New Roman"/>
          <w:sz w:val="24"/>
          <w:szCs w:val="24"/>
        </w:rPr>
        <w:t>будут размещены</w:t>
      </w:r>
      <w:r w:rsidRPr="00AA2363">
        <w:rPr>
          <w:rFonts w:ascii="Times New Roman" w:hAnsi="Times New Roman" w:cs="Times New Roman"/>
          <w:b/>
          <w:sz w:val="24"/>
          <w:szCs w:val="24"/>
        </w:rPr>
        <w:t xml:space="preserve"> на сайте РФФИ 15 августа 2018 года</w:t>
      </w:r>
    </w:p>
    <w:p w:rsidR="00AA2363" w:rsidRPr="00AA2363" w:rsidRDefault="00AA2363" w:rsidP="00AA23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подробная информация о конкурсе на сайте фонда:</w:t>
      </w:r>
      <w:r w:rsidRPr="00AA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AA2363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http://www.rfbr.ru/rffi/ru/contest/n_812/o_2058660</w:t>
        </w:r>
      </w:hyperlink>
    </w:p>
    <w:p w:rsidR="00AA2363" w:rsidRPr="00AA2363" w:rsidRDefault="00AA2363" w:rsidP="00AA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363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AA2363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AA2363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AA2363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AA2363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AA2363" w:rsidRPr="00AA2363" w:rsidRDefault="00AA2363" w:rsidP="00AA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363">
        <w:rPr>
          <w:rFonts w:ascii="Times New Roman" w:hAnsi="Times New Roman" w:cs="Times New Roman"/>
          <w:sz w:val="24"/>
          <w:szCs w:val="24"/>
        </w:rPr>
        <w:t>Прием документов осуществляется с 10.00 до 17.00 до 15 мая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AA2363" w:rsidRPr="00AA2363" w:rsidRDefault="00AA2363" w:rsidP="00AA2363">
      <w:pPr>
        <w:rPr>
          <w:rFonts w:ascii="Times New Roman" w:hAnsi="Times New Roman" w:cs="Times New Roman"/>
          <w:sz w:val="24"/>
          <w:szCs w:val="24"/>
        </w:rPr>
      </w:pPr>
      <w:r w:rsidRPr="00AA2363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AA23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A2363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AA2363" w:rsidRPr="00AA2363" w:rsidRDefault="00AA2363" w:rsidP="00AA2363">
      <w:pPr>
        <w:rPr>
          <w:rFonts w:ascii="Times New Roman" w:hAnsi="Times New Roman" w:cs="Times New Roman"/>
          <w:sz w:val="24"/>
          <w:szCs w:val="24"/>
        </w:rPr>
      </w:pPr>
      <w:r w:rsidRPr="00AA2363">
        <w:rPr>
          <w:rFonts w:ascii="Times New Roman" w:hAnsi="Times New Roman" w:cs="Times New Roman"/>
          <w:sz w:val="24"/>
          <w:szCs w:val="24"/>
        </w:rPr>
        <w:t>•toy@spbstu.ru</w:t>
      </w:r>
    </w:p>
    <w:p w:rsidR="00AA2363" w:rsidRPr="00AA2363" w:rsidRDefault="00AA2363" w:rsidP="00AA2363">
      <w:pPr>
        <w:rPr>
          <w:rFonts w:ascii="Times New Roman" w:hAnsi="Times New Roman" w:cs="Times New Roman"/>
          <w:sz w:val="24"/>
          <w:szCs w:val="24"/>
        </w:rPr>
      </w:pPr>
      <w:r w:rsidRPr="00AA2363">
        <w:rPr>
          <w:rFonts w:ascii="Times New Roman" w:hAnsi="Times New Roman" w:cs="Times New Roman"/>
          <w:sz w:val="24"/>
          <w:szCs w:val="24"/>
        </w:rPr>
        <w:t>•+7 (812) 534-33-02</w:t>
      </w:r>
    </w:p>
    <w:p w:rsidR="00AA2363" w:rsidRPr="00AA2363" w:rsidRDefault="00AA2363" w:rsidP="00AA2363">
      <w:pPr>
        <w:rPr>
          <w:rFonts w:ascii="Times New Roman" w:hAnsi="Times New Roman" w:cs="Times New Roman"/>
          <w:sz w:val="24"/>
          <w:szCs w:val="24"/>
        </w:rPr>
      </w:pPr>
    </w:p>
    <w:p w:rsidR="00AA2363" w:rsidRDefault="00AA2363" w:rsidP="00AA2363">
      <w:pPr>
        <w:rPr>
          <w:rFonts w:ascii="Times New Roman" w:hAnsi="Times New Roman"/>
          <w:sz w:val="28"/>
          <w:szCs w:val="28"/>
        </w:rPr>
      </w:pPr>
    </w:p>
    <w:p w:rsidR="00AA2363" w:rsidRPr="00AA2363" w:rsidRDefault="00AA2363" w:rsidP="00AA2363">
      <w:pPr>
        <w:jc w:val="right"/>
        <w:rPr>
          <w:rFonts w:ascii="Times New Roman" w:hAnsi="Times New Roman"/>
          <w:sz w:val="28"/>
          <w:szCs w:val="28"/>
        </w:rPr>
      </w:pPr>
      <w:r w:rsidRPr="00AA2363">
        <w:rPr>
          <w:rFonts w:ascii="Times New Roman" w:hAnsi="Times New Roman"/>
          <w:sz w:val="28"/>
          <w:szCs w:val="28"/>
        </w:rPr>
        <w:t xml:space="preserve">Приложение </w:t>
      </w:r>
    </w:p>
    <w:p w:rsidR="00AA2363" w:rsidRPr="00AA2363" w:rsidRDefault="00AA2363" w:rsidP="00AA2363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A2363" w:rsidRPr="00AA2363" w:rsidRDefault="00AA2363" w:rsidP="00AA2363">
      <w:pPr>
        <w:jc w:val="right"/>
        <w:rPr>
          <w:rFonts w:ascii="Times New Roman" w:hAnsi="Times New Roman"/>
          <w:sz w:val="28"/>
          <w:szCs w:val="28"/>
        </w:rPr>
      </w:pPr>
      <w:r w:rsidRPr="00AA2363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AA2363" w:rsidRPr="00AA2363" w:rsidRDefault="00AA2363" w:rsidP="00AA2363">
      <w:pPr>
        <w:rPr>
          <w:rFonts w:ascii="Calibri" w:hAnsi="Calibri"/>
          <w:sz w:val="28"/>
          <w:szCs w:val="28"/>
        </w:rPr>
      </w:pPr>
    </w:p>
    <w:p w:rsidR="00AA2363" w:rsidRPr="00AA2363" w:rsidRDefault="00AA2363" w:rsidP="00AA236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2363">
        <w:rPr>
          <w:rFonts w:ascii="Times New Roman" w:hAnsi="Times New Roman"/>
          <w:sz w:val="28"/>
          <w:szCs w:val="28"/>
        </w:rPr>
        <w:t>Заявка</w:t>
      </w:r>
    </w:p>
    <w:p w:rsidR="00AA2363" w:rsidRPr="00AA2363" w:rsidRDefault="00AA2363" w:rsidP="00AA2363">
      <w:pPr>
        <w:jc w:val="center"/>
        <w:rPr>
          <w:rFonts w:ascii="Times New Roman" w:hAnsi="Times New Roman"/>
          <w:sz w:val="28"/>
          <w:szCs w:val="28"/>
        </w:rPr>
      </w:pPr>
      <w:r w:rsidRPr="00AA2363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AA2363" w:rsidRPr="00AA2363" w:rsidRDefault="00AA2363" w:rsidP="00AA2363">
      <w:pPr>
        <w:jc w:val="center"/>
        <w:rPr>
          <w:rFonts w:ascii="Times New Roman" w:hAnsi="Times New Roman"/>
          <w:sz w:val="28"/>
          <w:szCs w:val="28"/>
        </w:rPr>
      </w:pPr>
      <w:r w:rsidRPr="00AA2363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AA2363" w:rsidRPr="00AA2363" w:rsidRDefault="00AA2363" w:rsidP="00AA2363">
      <w:pPr>
        <w:jc w:val="center"/>
        <w:rPr>
          <w:rFonts w:ascii="Times New Roman" w:hAnsi="Times New Roman"/>
          <w:sz w:val="28"/>
          <w:szCs w:val="28"/>
        </w:rPr>
      </w:pPr>
      <w:r w:rsidRPr="00AA2363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AA2363" w:rsidRPr="00AA2363" w:rsidRDefault="00AA2363" w:rsidP="00AA2363">
      <w:pPr>
        <w:jc w:val="center"/>
        <w:rPr>
          <w:rFonts w:ascii="Times New Roman" w:hAnsi="Times New Roman"/>
          <w:sz w:val="28"/>
          <w:szCs w:val="28"/>
        </w:rPr>
      </w:pPr>
      <w:r w:rsidRPr="00AA2363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AA2363" w:rsidRPr="00AA2363" w:rsidRDefault="00AA2363" w:rsidP="00AA236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AA2363" w:rsidRPr="00AA2363" w:rsidTr="00792FBC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3" w:rsidRPr="00AA2363" w:rsidRDefault="00AA2363" w:rsidP="00AA23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A2363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3" w:rsidRPr="00AA2363" w:rsidRDefault="00AA2363" w:rsidP="00AA23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A2363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3" w:rsidRPr="00AA2363" w:rsidRDefault="00AA2363" w:rsidP="00AA23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A2363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3" w:rsidRPr="00AA2363" w:rsidRDefault="00AA2363" w:rsidP="00AA23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A2363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3" w:rsidRPr="00AA2363" w:rsidRDefault="00AA2363" w:rsidP="00AA23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A2363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3" w:rsidRPr="00AA2363" w:rsidRDefault="00AA2363" w:rsidP="00AA2363">
            <w:pPr>
              <w:jc w:val="center"/>
              <w:rPr>
                <w:rFonts w:ascii="Times New Roman" w:hAnsi="Times New Roman"/>
                <w:szCs w:val="24"/>
              </w:rPr>
            </w:pPr>
            <w:r w:rsidRPr="00AA2363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AA2363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AA2363">
              <w:rPr>
                <w:rFonts w:ascii="Times New Roman" w:hAnsi="Times New Roman"/>
                <w:szCs w:val="24"/>
              </w:rPr>
              <w:t>-</w:t>
            </w:r>
            <w:r w:rsidRPr="00AA2363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AA236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3" w:rsidRPr="00AA2363" w:rsidRDefault="00AA2363" w:rsidP="00AA23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A2363">
              <w:rPr>
                <w:rFonts w:ascii="Times New Roman" w:hAnsi="Times New Roman"/>
                <w:szCs w:val="24"/>
              </w:rPr>
              <w:t>Состав исполнителей</w:t>
            </w:r>
            <w:r w:rsidRPr="00AA2363">
              <w:rPr>
                <w:rFonts w:ascii="Calibri" w:hAnsi="Calibri"/>
                <w:szCs w:val="24"/>
              </w:rPr>
              <w:t xml:space="preserve"> </w:t>
            </w:r>
            <w:r w:rsidRPr="00AA2363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AA2363" w:rsidRPr="00AA2363" w:rsidTr="00792FBC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63" w:rsidRPr="00AA2363" w:rsidRDefault="00AA2363" w:rsidP="00AA23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63" w:rsidRPr="00AA2363" w:rsidRDefault="00AA2363" w:rsidP="00AA23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63" w:rsidRPr="00AA2363" w:rsidRDefault="00AA2363" w:rsidP="00AA23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63" w:rsidRPr="00AA2363" w:rsidRDefault="00AA2363" w:rsidP="00AA23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63" w:rsidRPr="00AA2363" w:rsidRDefault="00AA2363" w:rsidP="00AA23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63" w:rsidRPr="00AA2363" w:rsidRDefault="00AA2363" w:rsidP="00AA23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63" w:rsidRPr="00AA2363" w:rsidRDefault="00AA2363" w:rsidP="00AA23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A2363" w:rsidRPr="00AA2363" w:rsidRDefault="00AA2363" w:rsidP="00AA2363">
      <w:pPr>
        <w:rPr>
          <w:rFonts w:ascii="Times New Roman" w:hAnsi="Times New Roman"/>
          <w:sz w:val="28"/>
          <w:szCs w:val="28"/>
        </w:rPr>
      </w:pPr>
    </w:p>
    <w:p w:rsidR="00AA2363" w:rsidRPr="00AA2363" w:rsidRDefault="00AA2363" w:rsidP="00AA2363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AA2363" w:rsidRPr="00AA2363" w:rsidRDefault="00AA2363" w:rsidP="00AA2363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A2363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AA2363" w:rsidRPr="00AA2363" w:rsidRDefault="00AA2363" w:rsidP="00AA2363">
      <w:pPr>
        <w:rPr>
          <w:rFonts w:ascii="Times New Roman" w:hAnsi="Times New Roman"/>
          <w:sz w:val="28"/>
          <w:szCs w:val="28"/>
        </w:rPr>
      </w:pPr>
      <w:r w:rsidRPr="00AA2363">
        <w:rPr>
          <w:rFonts w:ascii="Times New Roman" w:hAnsi="Times New Roman"/>
          <w:sz w:val="28"/>
          <w:szCs w:val="28"/>
        </w:rPr>
        <w:t>Директор Института</w:t>
      </w:r>
    </w:p>
    <w:p w:rsidR="00AA2363" w:rsidRPr="00AA2363" w:rsidRDefault="00AA2363" w:rsidP="00AA2363">
      <w:pPr>
        <w:rPr>
          <w:rFonts w:ascii="Times New Roman" w:hAnsi="Times New Roman"/>
          <w:sz w:val="28"/>
          <w:szCs w:val="28"/>
        </w:rPr>
      </w:pPr>
      <w:r w:rsidRPr="00AA2363">
        <w:rPr>
          <w:rFonts w:ascii="Times New Roman" w:hAnsi="Times New Roman"/>
          <w:sz w:val="28"/>
          <w:szCs w:val="28"/>
        </w:rPr>
        <w:t>Дата</w:t>
      </w:r>
    </w:p>
    <w:p w:rsidR="00AA2363" w:rsidRPr="00AA2363" w:rsidRDefault="00AA2363" w:rsidP="00AA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363" w:rsidRPr="00AA2363" w:rsidRDefault="00AA2363" w:rsidP="00AA2363">
      <w:pPr>
        <w:rPr>
          <w:rFonts w:ascii="Times New Roman" w:hAnsi="Times New Roman" w:cs="Times New Roman"/>
        </w:rPr>
      </w:pPr>
    </w:p>
    <w:p w:rsidR="00AA2363" w:rsidRPr="00AA2363" w:rsidRDefault="00AA2363" w:rsidP="00AA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363" w:rsidRPr="00AA2363" w:rsidRDefault="00AA2363" w:rsidP="00AA2363">
      <w:pPr>
        <w:jc w:val="both"/>
        <w:rPr>
          <w:rFonts w:ascii="Times New Roman" w:hAnsi="Times New Roman" w:cs="Times New Roman"/>
          <w:color w:val="5B595B"/>
        </w:rPr>
      </w:pPr>
    </w:p>
    <w:p w:rsidR="00AA2363" w:rsidRPr="00AA2363" w:rsidRDefault="00AA2363" w:rsidP="00AA2363">
      <w:pPr>
        <w:jc w:val="both"/>
        <w:rPr>
          <w:rFonts w:ascii="Times New Roman" w:hAnsi="Times New Roman" w:cs="Times New Roman"/>
          <w:color w:val="5B595B"/>
        </w:rPr>
      </w:pPr>
    </w:p>
    <w:p w:rsidR="00AA2363" w:rsidRPr="00AA2363" w:rsidRDefault="00AA2363" w:rsidP="00AA2363">
      <w:pPr>
        <w:jc w:val="both"/>
        <w:rPr>
          <w:rFonts w:ascii="Times New Roman" w:hAnsi="Times New Roman" w:cs="Times New Roman"/>
        </w:rPr>
      </w:pPr>
    </w:p>
    <w:p w:rsidR="00AA2363" w:rsidRDefault="00AA2363" w:rsidP="00AA2363"/>
    <w:sectPr w:rsidR="00AA2363" w:rsidSect="00AA23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C4FC0"/>
    <w:multiLevelType w:val="multilevel"/>
    <w:tmpl w:val="AD3C73F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0C"/>
    <w:rsid w:val="0035620C"/>
    <w:rsid w:val="006B5DE4"/>
    <w:rsid w:val="00A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DB15"/>
  <w15:chartTrackingRefBased/>
  <w15:docId w15:val="{626A691E-45E0-4CC8-8E93-8E0224F1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n_812/o_20586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2018-04-03T08:05:00Z</dcterms:created>
  <dcterms:modified xsi:type="dcterms:W3CDTF">2018-04-03T08:14:00Z</dcterms:modified>
</cp:coreProperties>
</file>