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5B" w:rsidRPr="00CD385B" w:rsidRDefault="00CD385B" w:rsidP="00CD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CD385B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Конкурс 2018 года на лучшие научные проекты междисциплинарных фундаментальных исследований, проводимых по теме «</w:t>
      </w:r>
      <w:proofErr w:type="gramStart"/>
      <w:r w:rsidRPr="00CD385B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Металл-органические</w:t>
      </w:r>
      <w:proofErr w:type="gramEnd"/>
      <w:r w:rsidRPr="00CD385B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 координационные полимеры - компоненты функциональных материалов нового поколения»</w:t>
      </w:r>
    </w:p>
    <w:p w:rsidR="00CD385B" w:rsidRDefault="00CD385B" w:rsidP="0042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объявляет о проведении конкурса на лучшие научные проекты междисциплинарных фундаментальных исследований, проводимых по теме «</w:t>
      </w:r>
      <w:proofErr w:type="gramStart"/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Металл-органические</w:t>
      </w:r>
      <w:proofErr w:type="gramEnd"/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координационные полимеры - компоненты функциональных материалов нового поколения» </w:t>
      </w:r>
      <w:r w:rsidRPr="00CD385B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(код темы 26-804)</w:t>
      </w:r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. </w:t>
      </w:r>
    </w:p>
    <w:p w:rsidR="00CD385B" w:rsidRPr="00CD385B" w:rsidRDefault="00CD385B" w:rsidP="0042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CD385B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Задача конкурса</w:t>
      </w:r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Фондом для реализации Стратегии научно-технологического развития Российской Федерации, осуществляемых учеными на основе междисциплинарного подхода</w:t>
      </w:r>
    </w:p>
    <w:p w:rsidR="00CD385B" w:rsidRPr="00CD385B" w:rsidRDefault="00CD385B" w:rsidP="00CD3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CD385B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>Рубрикатор темы</w:t>
      </w:r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</w:t>
      </w:r>
    </w:p>
    <w:p w:rsidR="00CD385B" w:rsidRPr="00CD385B" w:rsidRDefault="00CD385B" w:rsidP="00CD3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804.1 Разработка способов химического конструирования новых металл-органических координационных полимеров разной размерности, обладающих высокой химической и/или термической устойчивостью, </w:t>
      </w:r>
      <w:bookmarkStart w:id="0" w:name="_GoBack"/>
      <w:bookmarkEnd w:id="0"/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а также методов синтеза гибридных материалов с улучшенными функциональными характеристиками на основе пористых металл-органических каркасов, в том числе содержащих регулярные массивы </w:t>
      </w:r>
      <w:proofErr w:type="spellStart"/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наночастиц</w:t>
      </w:r>
      <w:proofErr w:type="spellEnd"/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металлов, бинарных соединений (оксидов, сульфидов, гидридов), сплавов и более сложных фаз внутри полостей таких полимерных систем. </w:t>
      </w:r>
    </w:p>
    <w:p w:rsidR="00CD385B" w:rsidRPr="00CD385B" w:rsidRDefault="00CD385B" w:rsidP="00CD3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804.2 Создание гетерогенных катализаторов на основе пористых координационных каркасов, в том числе с использованием пористой матрицы в качестве носителя каталитически активных частиц/комплексов. </w:t>
      </w:r>
    </w:p>
    <w:p w:rsidR="00CD385B" w:rsidRPr="00CD385B" w:rsidRDefault="00CD385B" w:rsidP="00CD3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804.3 Изучение сорбционных свойств пористых координационных полимеров и материалов на их основе и возможностей использования этих соединений в качестве компонентов для создания высокоэффективных и высокоселективных сорбентов нового поколения. </w:t>
      </w:r>
    </w:p>
    <w:p w:rsidR="00CD385B" w:rsidRPr="00CD385B" w:rsidRDefault="00CD385B" w:rsidP="00CD3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804.4 Изучение физических (оптических, магнитных, электропроводящих и др.) характеристик новых координационных полимеров и возможностей управлять этими свойствами варьируя химический состав молекул, условия синтеза и фазовую размерность молекулярного материала. Квантово-химические расчеты </w:t>
      </w:r>
      <w:proofErr w:type="gramStart"/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металл-органических</w:t>
      </w:r>
      <w:proofErr w:type="gramEnd"/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координационных полимеров с целью понимания электронной структуры систем и разработки способов математического моделирования физических свойств. </w:t>
      </w:r>
    </w:p>
    <w:p w:rsidR="00CD385B" w:rsidRPr="00CD385B" w:rsidRDefault="00CD385B" w:rsidP="00CD3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804.5 Исследование влияния природы химической и физической подвижности молекул-гостей в </w:t>
      </w:r>
      <w:proofErr w:type="gramStart"/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металл-органических</w:t>
      </w:r>
      <w:proofErr w:type="gramEnd"/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координационных полимерах на свойства таких соединений и материалов на их основе. </w:t>
      </w:r>
    </w:p>
    <w:p w:rsidR="00CD385B" w:rsidRPr="00CD385B" w:rsidRDefault="00CD385B" w:rsidP="00CD3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804.6 Исследование возможности создания гибридных материалов с </w:t>
      </w:r>
      <w:proofErr w:type="spellStart"/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наночастицами</w:t>
      </w:r>
      <w:proofErr w:type="spellEnd"/>
      <w:r w:rsidRPr="00CD385B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пористых координационных полимеров, пригодных для адресной доставки лекарств. </w:t>
      </w:r>
    </w:p>
    <w:p w:rsidR="00CD385B" w:rsidRPr="003C520C" w:rsidRDefault="00CD385B" w:rsidP="00CD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Размер гранта от 3 до 6 миллионов рублей. </w:t>
      </w:r>
    </w:p>
    <w:p w:rsidR="00CD385B" w:rsidRPr="003C520C" w:rsidRDefault="00CD385B" w:rsidP="00CD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Подведение итогов конкурса</w:t>
      </w: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– </w:t>
      </w:r>
      <w:r w:rsidRPr="003C520C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во втором квартале 2018 года. </w:t>
      </w:r>
    </w:p>
    <w:p w:rsidR="00CD385B" w:rsidRDefault="00CD385B" w:rsidP="00CD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b/>
          <w:sz w:val="24"/>
          <w:szCs w:val="24"/>
        </w:rPr>
        <w:t>Более подробная информация  на сайте Фонда</w:t>
      </w:r>
      <w:r w:rsidRPr="003C520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119D5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http://www.rfbr.ru/rffi/ru/contest/o_2056707</w:t>
        </w:r>
      </w:hyperlink>
    </w:p>
    <w:p w:rsidR="00CD385B" w:rsidRPr="003C520C" w:rsidRDefault="00CD385B" w:rsidP="00CD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5B" w:rsidRPr="003C520C" w:rsidRDefault="00CD385B" w:rsidP="00CD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3C520C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3C520C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3C520C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3C520C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CD385B" w:rsidRPr="003C520C" w:rsidRDefault="00CD385B" w:rsidP="00CD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C520C">
        <w:rPr>
          <w:rFonts w:ascii="Times New Roman" w:hAnsi="Times New Roman" w:cs="Times New Roman"/>
          <w:sz w:val="24"/>
          <w:szCs w:val="24"/>
        </w:rPr>
        <w:t xml:space="preserve"> марта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CD385B" w:rsidRPr="003C520C" w:rsidRDefault="00CD385B" w:rsidP="00CD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85B" w:rsidRPr="003C520C" w:rsidRDefault="00CD385B" w:rsidP="00CD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3C52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C520C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CD385B" w:rsidRPr="003C520C" w:rsidRDefault="00CD385B" w:rsidP="00CD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>•toy@spbstu.ru</w:t>
      </w:r>
    </w:p>
    <w:p w:rsidR="00CD385B" w:rsidRPr="003C520C" w:rsidRDefault="00CD385B" w:rsidP="00CD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>•+7 (812) 534-33-02</w:t>
      </w:r>
    </w:p>
    <w:p w:rsidR="00CD385B" w:rsidRDefault="00CD385B" w:rsidP="00CD385B">
      <w:pPr>
        <w:rPr>
          <w:rFonts w:ascii="Times New Roman" w:hAnsi="Times New Roman" w:cs="Times New Roman"/>
          <w:sz w:val="24"/>
          <w:szCs w:val="24"/>
        </w:rPr>
      </w:pPr>
    </w:p>
    <w:p w:rsidR="00CD385B" w:rsidRDefault="00CD385B" w:rsidP="00CD385B">
      <w:pPr>
        <w:rPr>
          <w:rFonts w:ascii="Times New Roman" w:hAnsi="Times New Roman"/>
          <w:sz w:val="28"/>
          <w:szCs w:val="28"/>
        </w:rPr>
      </w:pPr>
    </w:p>
    <w:p w:rsidR="00CD385B" w:rsidRDefault="00CD385B" w:rsidP="00CD385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D385B" w:rsidRDefault="00CD385B" w:rsidP="00CD385B">
      <w:pPr>
        <w:jc w:val="right"/>
        <w:rPr>
          <w:rFonts w:ascii="Times New Roman" w:hAnsi="Times New Roman"/>
          <w:sz w:val="28"/>
          <w:szCs w:val="28"/>
        </w:rPr>
      </w:pPr>
    </w:p>
    <w:p w:rsidR="00CD385B" w:rsidRDefault="00CD385B" w:rsidP="00CD385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CD385B" w:rsidRDefault="00CD385B" w:rsidP="00CD385B">
      <w:pPr>
        <w:rPr>
          <w:rFonts w:ascii="Calibri" w:hAnsi="Calibri"/>
          <w:sz w:val="28"/>
          <w:szCs w:val="28"/>
        </w:rPr>
      </w:pPr>
    </w:p>
    <w:p w:rsidR="00CD385B" w:rsidRDefault="00CD385B" w:rsidP="00CD385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CD385B" w:rsidRDefault="00CD385B" w:rsidP="00CD385B">
      <w:pPr>
        <w:jc w:val="center"/>
        <w:rPr>
          <w:rFonts w:ascii="Times New Roman" w:hAnsi="Times New Roman"/>
          <w:sz w:val="28"/>
          <w:szCs w:val="28"/>
        </w:rPr>
      </w:pPr>
    </w:p>
    <w:p w:rsidR="00CD385B" w:rsidRDefault="00CD385B" w:rsidP="00CD38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CD385B" w:rsidRDefault="00CD385B" w:rsidP="00CD38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CD385B" w:rsidRDefault="00CD385B" w:rsidP="00CD38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CD385B" w:rsidRDefault="00CD385B" w:rsidP="00CD38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CD385B" w:rsidRDefault="00CD385B" w:rsidP="00CD385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CD385B" w:rsidTr="00A8777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5B" w:rsidRDefault="00CD385B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5B" w:rsidRDefault="00CD385B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5B" w:rsidRDefault="00CD385B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5B" w:rsidRDefault="00CD385B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5B" w:rsidRDefault="00CD385B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5B" w:rsidRDefault="00CD385B" w:rsidP="00A8777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5B" w:rsidRDefault="00CD385B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CD385B" w:rsidTr="00A8777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B" w:rsidRDefault="00CD385B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B" w:rsidRDefault="00CD385B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B" w:rsidRDefault="00CD385B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B" w:rsidRDefault="00CD385B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B" w:rsidRDefault="00CD385B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B" w:rsidRDefault="00CD385B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B" w:rsidRDefault="00CD385B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D385B" w:rsidRDefault="00CD385B" w:rsidP="00CD385B">
      <w:pPr>
        <w:rPr>
          <w:rFonts w:ascii="Times New Roman" w:hAnsi="Times New Roman"/>
          <w:sz w:val="28"/>
          <w:szCs w:val="28"/>
        </w:rPr>
      </w:pPr>
    </w:p>
    <w:p w:rsidR="00CD385B" w:rsidRDefault="00CD385B" w:rsidP="00CD385B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CD385B" w:rsidRDefault="00CD385B" w:rsidP="00CD385B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CD385B" w:rsidRDefault="00CD385B" w:rsidP="00CD38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CD385B" w:rsidRDefault="00CD385B" w:rsidP="00CD38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CD385B" w:rsidRPr="00F85DCE" w:rsidRDefault="00CD385B" w:rsidP="00CD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5B" w:rsidRPr="003C520C" w:rsidRDefault="00CD385B" w:rsidP="00CD385B">
      <w:pPr>
        <w:rPr>
          <w:rFonts w:ascii="Times New Roman" w:hAnsi="Times New Roman" w:cs="Times New Roman"/>
        </w:rPr>
      </w:pPr>
    </w:p>
    <w:p w:rsidR="0044410B" w:rsidRPr="00CD385B" w:rsidRDefault="0044410B" w:rsidP="00CD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410B" w:rsidRPr="00CD385B" w:rsidSect="00CD38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DE"/>
    <w:rsid w:val="00422CE4"/>
    <w:rsid w:val="0044410B"/>
    <w:rsid w:val="00CD385B"/>
    <w:rsid w:val="00C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4FAA4-AAD8-4C31-97D7-955F1F13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70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411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o_2056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2018-02-19T07:31:00Z</dcterms:created>
  <dcterms:modified xsi:type="dcterms:W3CDTF">2018-02-19T10:13:00Z</dcterms:modified>
</cp:coreProperties>
</file>