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F4" w:rsidRDefault="00BF5EF4" w:rsidP="00BF5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F4">
        <w:rPr>
          <w:rFonts w:ascii="Times New Roman" w:hAnsi="Times New Roman" w:cs="Times New Roman"/>
          <w:b/>
          <w:sz w:val="24"/>
          <w:szCs w:val="24"/>
        </w:rPr>
        <w:t xml:space="preserve">Конкурсный отбор на предоставление грантов в форме субсидий в целях реализации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</w:t>
      </w:r>
    </w:p>
    <w:p w:rsidR="00BF5EF4" w:rsidRPr="00BF5EF4" w:rsidRDefault="00BF5EF4" w:rsidP="00BF5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F4">
        <w:rPr>
          <w:rFonts w:ascii="Times New Roman" w:hAnsi="Times New Roman" w:cs="Times New Roman"/>
          <w:b/>
          <w:sz w:val="24"/>
          <w:szCs w:val="24"/>
        </w:rPr>
        <w:t xml:space="preserve">Мероприятие 2.2, очередь 4 </w:t>
      </w:r>
      <w:r w:rsidRPr="00BF5EF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BF5EF4" w:rsidRPr="00BF5EF4" w:rsidRDefault="00BF5EF4" w:rsidP="000C2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F4">
        <w:rPr>
          <w:rFonts w:ascii="Times New Roman" w:hAnsi="Times New Roman" w:cs="Times New Roman"/>
          <w:b/>
          <w:sz w:val="24"/>
          <w:szCs w:val="24"/>
        </w:rPr>
        <w:t>Проведение исследований по приоритетным направлениям с участием научно</w:t>
      </w:r>
      <w:r w:rsidR="00D00645">
        <w:rPr>
          <w:rFonts w:ascii="Times New Roman" w:hAnsi="Times New Roman" w:cs="Times New Roman"/>
          <w:b/>
          <w:sz w:val="24"/>
          <w:szCs w:val="24"/>
        </w:rPr>
        <w:t>-</w:t>
      </w:r>
      <w:r w:rsidRPr="00BF5EF4">
        <w:rPr>
          <w:rFonts w:ascii="Times New Roman" w:hAnsi="Times New Roman" w:cs="Times New Roman"/>
          <w:b/>
          <w:sz w:val="24"/>
          <w:szCs w:val="24"/>
        </w:rPr>
        <w:t xml:space="preserve">исследовательских организаций и университетов стран-членов ЕС в рамках многостороннего сотрудничества в программе «Горизонт 2020» на 2018-2020 </w:t>
      </w:r>
      <w:proofErr w:type="gramStart"/>
      <w:r w:rsidRPr="00BF5EF4">
        <w:rPr>
          <w:rFonts w:ascii="Times New Roman" w:hAnsi="Times New Roman" w:cs="Times New Roman"/>
          <w:b/>
          <w:sz w:val="24"/>
          <w:szCs w:val="24"/>
        </w:rPr>
        <w:t>годы,  включая</w:t>
      </w:r>
      <w:proofErr w:type="gramEnd"/>
      <w:r w:rsidRPr="00BF5EF4">
        <w:rPr>
          <w:rFonts w:ascii="Times New Roman" w:hAnsi="Times New Roman" w:cs="Times New Roman"/>
          <w:b/>
          <w:sz w:val="24"/>
          <w:szCs w:val="24"/>
        </w:rPr>
        <w:t xml:space="preserve"> инициативы ЭРА-НЕТ </w:t>
      </w:r>
    </w:p>
    <w:p w:rsidR="00BF5EF4" w:rsidRDefault="00BF5EF4" w:rsidP="00BF5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F4">
        <w:rPr>
          <w:rFonts w:ascii="Times New Roman" w:hAnsi="Times New Roman" w:cs="Times New Roman"/>
          <w:b/>
          <w:sz w:val="24"/>
          <w:szCs w:val="24"/>
        </w:rPr>
        <w:t xml:space="preserve">Шифр: 2019-05-588-0007 </w:t>
      </w:r>
    </w:p>
    <w:p w:rsidR="00BF5EF4" w:rsidRDefault="00BF5EF4" w:rsidP="00BF5EF4">
      <w:pPr>
        <w:jc w:val="both"/>
        <w:rPr>
          <w:rFonts w:ascii="Times New Roman" w:hAnsi="Times New Roman" w:cs="Times New Roman"/>
          <w:sz w:val="24"/>
          <w:szCs w:val="24"/>
        </w:rPr>
      </w:pPr>
      <w:r w:rsidRPr="00BF5EF4">
        <w:rPr>
          <w:rFonts w:ascii="Times New Roman" w:hAnsi="Times New Roman" w:cs="Times New Roman"/>
          <w:sz w:val="24"/>
          <w:szCs w:val="24"/>
        </w:rPr>
        <w:t>Конкурс нацелен на поддержку российских организаций, участвующих в выполнении научно-исследовательских проектов в составе международного консорциума в рамочной программе Европейского союза «Горизонт 2020» (http://ec.europa.eu/programmes/horizon2020/) или программ, скоординированных с «Горизонт 2020», а также инициативы ЭРА-НЕТ.</w:t>
      </w:r>
    </w:p>
    <w:p w:rsidR="00BF5EF4" w:rsidRDefault="00BF5EF4" w:rsidP="00BF5EF4">
      <w:pPr>
        <w:jc w:val="both"/>
        <w:rPr>
          <w:rFonts w:ascii="Times New Roman" w:hAnsi="Times New Roman" w:cs="Times New Roman"/>
          <w:sz w:val="24"/>
          <w:szCs w:val="24"/>
        </w:rPr>
      </w:pPr>
      <w:r w:rsidRPr="00AD07D5">
        <w:rPr>
          <w:rFonts w:ascii="Times New Roman" w:hAnsi="Times New Roman" w:cs="Times New Roman"/>
          <w:b/>
          <w:sz w:val="24"/>
          <w:szCs w:val="24"/>
        </w:rPr>
        <w:t>Предмет конкурса:</w:t>
      </w:r>
      <w:r w:rsidRPr="00BF5EF4">
        <w:rPr>
          <w:rFonts w:ascii="Times New Roman" w:hAnsi="Times New Roman" w:cs="Times New Roman"/>
          <w:sz w:val="24"/>
          <w:szCs w:val="24"/>
        </w:rPr>
        <w:t xml:space="preserve"> отбор проектов, направленных на прове</w:t>
      </w:r>
      <w:r>
        <w:rPr>
          <w:rFonts w:ascii="Times New Roman" w:hAnsi="Times New Roman" w:cs="Times New Roman"/>
          <w:sz w:val="24"/>
          <w:szCs w:val="24"/>
        </w:rPr>
        <w:t xml:space="preserve">дение исследований по </w:t>
      </w:r>
      <w:r w:rsidRPr="00BF5EF4">
        <w:rPr>
          <w:rFonts w:ascii="Times New Roman" w:hAnsi="Times New Roman" w:cs="Times New Roman"/>
          <w:sz w:val="24"/>
          <w:szCs w:val="24"/>
        </w:rPr>
        <w:t xml:space="preserve">приоритетным направлениям с участием научно-исследовательских организаций и университетов стран-членов ЕС в рамках многостороннего сотрудничества в программе «Горизонт 2020» на 2018-2020 годы, включая инициативы ЭРА-НЕТ. </w:t>
      </w:r>
    </w:p>
    <w:p w:rsidR="00BF5EF4" w:rsidRDefault="00BF5EF4" w:rsidP="00BF5EF4">
      <w:pPr>
        <w:jc w:val="both"/>
        <w:rPr>
          <w:rFonts w:ascii="Times New Roman" w:hAnsi="Times New Roman" w:cs="Times New Roman"/>
          <w:sz w:val="24"/>
          <w:szCs w:val="24"/>
        </w:rPr>
      </w:pPr>
      <w:r w:rsidRPr="00BF5EF4">
        <w:rPr>
          <w:rFonts w:ascii="Times New Roman" w:hAnsi="Times New Roman" w:cs="Times New Roman"/>
          <w:sz w:val="24"/>
          <w:szCs w:val="24"/>
        </w:rPr>
        <w:t xml:space="preserve">Организатор конкурса вправе заключить Соглашение с несколькими участниками конкурса. </w:t>
      </w:r>
    </w:p>
    <w:p w:rsidR="00BF5EF4" w:rsidRPr="00BF5EF4" w:rsidRDefault="00BF5EF4" w:rsidP="00BF5EF4">
      <w:pPr>
        <w:jc w:val="both"/>
        <w:rPr>
          <w:rFonts w:ascii="Times New Roman" w:hAnsi="Times New Roman" w:cs="Times New Roman"/>
          <w:sz w:val="24"/>
          <w:szCs w:val="24"/>
        </w:rPr>
      </w:pPr>
      <w:r w:rsidRPr="00BF5EF4">
        <w:rPr>
          <w:rFonts w:ascii="Times New Roman" w:hAnsi="Times New Roman" w:cs="Times New Roman"/>
          <w:sz w:val="24"/>
          <w:szCs w:val="24"/>
        </w:rPr>
        <w:t xml:space="preserve">Количество Соглашений в рамках конкурса - </w:t>
      </w:r>
      <w:r w:rsidRPr="00BF5EF4">
        <w:rPr>
          <w:rFonts w:ascii="Times New Roman" w:hAnsi="Times New Roman" w:cs="Times New Roman"/>
          <w:b/>
          <w:sz w:val="24"/>
          <w:szCs w:val="24"/>
        </w:rPr>
        <w:t>не менее 12</w:t>
      </w:r>
      <w:r w:rsidRPr="00BF5EF4">
        <w:rPr>
          <w:rFonts w:ascii="Times New Roman" w:hAnsi="Times New Roman" w:cs="Times New Roman"/>
          <w:sz w:val="24"/>
          <w:szCs w:val="24"/>
        </w:rPr>
        <w:t xml:space="preserve"> (двенадцати).</w:t>
      </w:r>
    </w:p>
    <w:p w:rsidR="00BF5EF4" w:rsidRPr="006C4F55" w:rsidRDefault="00BF5EF4" w:rsidP="00BF5E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F55">
        <w:rPr>
          <w:rFonts w:ascii="Times New Roman" w:hAnsi="Times New Roman" w:cs="Times New Roman"/>
          <w:b/>
          <w:sz w:val="24"/>
          <w:szCs w:val="24"/>
        </w:rPr>
        <w:t>Предельный размер гранта по одному Соглашению составляет:</w:t>
      </w:r>
    </w:p>
    <w:p w:rsidR="00BF5EF4" w:rsidRPr="006C4F55" w:rsidRDefault="00BF5EF4" w:rsidP="00BF5E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F55">
        <w:rPr>
          <w:rFonts w:ascii="Times New Roman" w:hAnsi="Times New Roman" w:cs="Times New Roman"/>
          <w:b/>
          <w:sz w:val="24"/>
          <w:szCs w:val="24"/>
        </w:rPr>
        <w:t xml:space="preserve"> не более 15,0 млн. рублей, в том числе: </w:t>
      </w:r>
    </w:p>
    <w:p w:rsidR="00BF5EF4" w:rsidRDefault="00BF5EF4" w:rsidP="00BF5EF4">
      <w:pPr>
        <w:jc w:val="both"/>
        <w:rPr>
          <w:rFonts w:ascii="Times New Roman" w:hAnsi="Times New Roman" w:cs="Times New Roman"/>
          <w:sz w:val="24"/>
          <w:szCs w:val="24"/>
        </w:rPr>
      </w:pPr>
      <w:r w:rsidRPr="00BF5EF4">
        <w:rPr>
          <w:rFonts w:ascii="Times New Roman" w:hAnsi="Times New Roman" w:cs="Times New Roman"/>
          <w:sz w:val="24"/>
          <w:szCs w:val="24"/>
        </w:rPr>
        <w:t xml:space="preserve">на 2019 год – до </w:t>
      </w:r>
      <w:r w:rsidRPr="006C4F55">
        <w:rPr>
          <w:rFonts w:ascii="Times New Roman" w:hAnsi="Times New Roman" w:cs="Times New Roman"/>
          <w:b/>
          <w:sz w:val="24"/>
          <w:szCs w:val="24"/>
        </w:rPr>
        <w:t>5,0</w:t>
      </w:r>
      <w:r w:rsidRPr="00BF5EF4">
        <w:rPr>
          <w:rFonts w:ascii="Times New Roman" w:hAnsi="Times New Roman" w:cs="Times New Roman"/>
          <w:sz w:val="24"/>
          <w:szCs w:val="24"/>
        </w:rPr>
        <w:t xml:space="preserve"> млн. рублей; </w:t>
      </w:r>
    </w:p>
    <w:p w:rsidR="00BF5EF4" w:rsidRDefault="00BF5EF4" w:rsidP="00BF5EF4">
      <w:pPr>
        <w:jc w:val="both"/>
        <w:rPr>
          <w:rFonts w:ascii="Times New Roman" w:hAnsi="Times New Roman" w:cs="Times New Roman"/>
          <w:sz w:val="24"/>
          <w:szCs w:val="24"/>
        </w:rPr>
      </w:pPr>
      <w:r w:rsidRPr="00BF5EF4">
        <w:rPr>
          <w:rFonts w:ascii="Times New Roman" w:hAnsi="Times New Roman" w:cs="Times New Roman"/>
          <w:sz w:val="24"/>
          <w:szCs w:val="24"/>
        </w:rPr>
        <w:t xml:space="preserve">на 2020 год – до </w:t>
      </w:r>
      <w:r w:rsidRPr="006C4F55">
        <w:rPr>
          <w:rFonts w:ascii="Times New Roman" w:hAnsi="Times New Roman" w:cs="Times New Roman"/>
          <w:b/>
          <w:sz w:val="24"/>
          <w:szCs w:val="24"/>
        </w:rPr>
        <w:t>10,0</w:t>
      </w:r>
      <w:r w:rsidRPr="00BF5EF4">
        <w:rPr>
          <w:rFonts w:ascii="Times New Roman" w:hAnsi="Times New Roman" w:cs="Times New Roman"/>
          <w:sz w:val="24"/>
          <w:szCs w:val="24"/>
        </w:rPr>
        <w:t xml:space="preserve"> млн. рублей. </w:t>
      </w:r>
    </w:p>
    <w:p w:rsidR="00AD07D5" w:rsidRPr="00AD07D5" w:rsidRDefault="00AD07D5" w:rsidP="00BF5EF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D07D5">
        <w:rPr>
          <w:rFonts w:ascii="Times New Roman" w:hAnsi="Times New Roman" w:cs="Times New Roman"/>
          <w:b/>
          <w:sz w:val="24"/>
          <w:szCs w:val="24"/>
        </w:rPr>
        <w:t>Участник конкурса вправе подать не более одной заявки на участие в конкурсе</w:t>
      </w:r>
    </w:p>
    <w:bookmarkEnd w:id="0"/>
    <w:p w:rsidR="006C4F55" w:rsidRDefault="006C4F55" w:rsidP="00D00645">
      <w:pPr>
        <w:jc w:val="both"/>
        <w:rPr>
          <w:rFonts w:ascii="Times New Roman" w:hAnsi="Times New Roman" w:cs="Times New Roman"/>
          <w:sz w:val="24"/>
          <w:szCs w:val="24"/>
        </w:rPr>
      </w:pPr>
      <w:r w:rsidRPr="006C4F55">
        <w:rPr>
          <w:rFonts w:ascii="Times New Roman" w:hAnsi="Times New Roman" w:cs="Times New Roman"/>
          <w:sz w:val="24"/>
          <w:szCs w:val="24"/>
        </w:rPr>
        <w:t>Проект должен выполняться в рамках одного или нескольких приоритетных направлений развития науки и технологий в Российской Федерации и в соответствии с отобранными приоритетными тематиками рамочной программы «Горизонт 2020» или программ, скоординированных с программой «Горизонт 2020», указанными по адресу: -</w:t>
      </w:r>
    </w:p>
    <w:p w:rsidR="00AD07D5" w:rsidRDefault="00AD07D5" w:rsidP="00D00645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4" w:history="1">
        <w:r w:rsidRPr="00E747FC">
          <w:rPr>
            <w:rStyle w:val="a3"/>
            <w:rFonts w:ascii="Times New Roman" w:hAnsi="Times New Roman" w:cs="Times New Roman"/>
            <w:sz w:val="24"/>
            <w:szCs w:val="24"/>
          </w:rPr>
          <w:t>http://fcpir.ru/events_and_publications/_contest/informatsionnoe-soobshchenie-o-podderzhkerossiyskikh-organizatsiy-uchastvuyushchikh-v-vypolnenii-soTT/</w:t>
        </w:r>
      </w:hyperlink>
      <w:r w:rsidRPr="00AD07D5">
        <w:rPr>
          <w:rFonts w:ascii="Times New Roman" w:hAnsi="Times New Roman" w:cs="Times New Roman"/>
          <w:color w:val="0070C0"/>
          <w:sz w:val="24"/>
          <w:szCs w:val="24"/>
        </w:rPr>
        <w:t xml:space="preserve">;                </w:t>
      </w:r>
      <w:hyperlink r:id="rId5" w:history="1">
        <w:r w:rsidRPr="00E747FC">
          <w:rPr>
            <w:rStyle w:val="a3"/>
            <w:rFonts w:ascii="Times New Roman" w:hAnsi="Times New Roman" w:cs="Times New Roman"/>
            <w:sz w:val="24"/>
            <w:szCs w:val="24"/>
          </w:rPr>
          <w:t>https://ec.europa.eu/research/participants/data/ref/h2020/other/hi/h2020_localsupp_russia_en.pdf</w:t>
        </w:r>
      </w:hyperlink>
    </w:p>
    <w:p w:rsidR="00D00645" w:rsidRDefault="006C4F55" w:rsidP="00D00645">
      <w:pPr>
        <w:jc w:val="both"/>
        <w:rPr>
          <w:rFonts w:ascii="Times New Roman" w:hAnsi="Times New Roman" w:cs="Times New Roman"/>
          <w:sz w:val="24"/>
          <w:szCs w:val="24"/>
        </w:rPr>
      </w:pPr>
      <w:r w:rsidRPr="006C4F55">
        <w:rPr>
          <w:rFonts w:ascii="Times New Roman" w:hAnsi="Times New Roman" w:cs="Times New Roman"/>
          <w:sz w:val="24"/>
          <w:szCs w:val="24"/>
        </w:rPr>
        <w:t xml:space="preserve">Проект должен быть выполнен совместно с организациями из стран-членов ЕС и ассоциированных стран в рамках международного консорциума. В международный консорциум, помимо организаций из стран-членов ЕС и ассоциированных стран, также могут входить организации из других стран, в том числе не только из Европы, если их участие обосновано для выполнения заявленного совместного проекта. </w:t>
      </w:r>
      <w:r w:rsidR="00D00645" w:rsidRPr="00D00645">
        <w:rPr>
          <w:rFonts w:ascii="Times New Roman" w:hAnsi="Times New Roman" w:cs="Times New Roman"/>
          <w:sz w:val="24"/>
          <w:szCs w:val="24"/>
        </w:rPr>
        <w:t xml:space="preserve">В международный консорциум, помимо организаций из стран-членов ЕС и ассоциированных стран, также могут входить организации из других стран, в том числе не только из Европы, если их участие обосновано для выполнения заявленного совместного проекта. </w:t>
      </w:r>
    </w:p>
    <w:p w:rsidR="00BF5EF4" w:rsidRDefault="00D00645" w:rsidP="00D00645">
      <w:pPr>
        <w:jc w:val="both"/>
        <w:rPr>
          <w:rFonts w:ascii="Times New Roman" w:hAnsi="Times New Roman" w:cs="Times New Roman"/>
          <w:sz w:val="24"/>
          <w:szCs w:val="24"/>
        </w:rPr>
      </w:pPr>
      <w:r w:rsidRPr="00D00645">
        <w:rPr>
          <w:rFonts w:ascii="Times New Roman" w:hAnsi="Times New Roman" w:cs="Times New Roman"/>
          <w:sz w:val="24"/>
          <w:szCs w:val="24"/>
        </w:rPr>
        <w:t xml:space="preserve">К рассмотрению принимаются проекты, имеющие соответствующие им заявки («зеркальные»), поданные координатором консорциума на рассмотрение в Европейскую комиссию в рамках </w:t>
      </w:r>
      <w:r w:rsidRPr="00D00645">
        <w:rPr>
          <w:rFonts w:ascii="Times New Roman" w:hAnsi="Times New Roman" w:cs="Times New Roman"/>
          <w:sz w:val="24"/>
          <w:szCs w:val="24"/>
        </w:rPr>
        <w:lastRenderedPageBreak/>
        <w:t>программы «Горизонт 2020» (или программ, скоординированных с «Горизонт 2020») или в секретариат инициативы ЭРА-НЕТ.</w:t>
      </w:r>
    </w:p>
    <w:p w:rsidR="00D00645" w:rsidRDefault="00D00645" w:rsidP="00D00645">
      <w:pPr>
        <w:jc w:val="both"/>
        <w:rPr>
          <w:rFonts w:ascii="Times New Roman" w:hAnsi="Times New Roman" w:cs="Times New Roman"/>
          <w:sz w:val="24"/>
          <w:szCs w:val="24"/>
        </w:rPr>
      </w:pPr>
      <w:r w:rsidRPr="00D00645">
        <w:rPr>
          <w:rFonts w:ascii="Times New Roman" w:hAnsi="Times New Roman" w:cs="Times New Roman"/>
          <w:sz w:val="24"/>
          <w:szCs w:val="24"/>
        </w:rPr>
        <w:t>Тематика проекта должна соответствовать тематике работ, поданной координатором консорциума на рассмотрение в Европейскую комиссию в рамках программы «Горизонт 2020» или программ, скоординированных с программой «Горизонт 2020», или в секретариат инициативы ЭРА-НЕТ.</w:t>
      </w:r>
    </w:p>
    <w:p w:rsidR="00AD07D5" w:rsidRPr="00AD07D5" w:rsidRDefault="00AD07D5" w:rsidP="00AD0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C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Более подробная информация размещена на сайте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hyperlink r:id="rId6" w:history="1">
        <w:r w:rsidRPr="00AD07D5">
          <w:rPr>
            <w:rStyle w:val="a3"/>
            <w:rFonts w:ascii="Times New Roman" w:hAnsi="Times New Roman" w:cs="Times New Roman"/>
            <w:sz w:val="24"/>
            <w:szCs w:val="24"/>
          </w:rPr>
          <w:t>http://fcpir.ru/participation_in_program/contests/list_of_contests/1_published/2019-05-588-0007/</w:t>
        </w:r>
      </w:hyperlink>
    </w:p>
    <w:p w:rsidR="00AD07D5" w:rsidRPr="00FF0A5F" w:rsidRDefault="00AD07D5" w:rsidP="00AD07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07D5" w:rsidRPr="00BE731C" w:rsidRDefault="00AD07D5" w:rsidP="00AD0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31C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BE731C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BE731C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</w:t>
      </w:r>
      <w:r>
        <w:rPr>
          <w:rFonts w:ascii="Times New Roman" w:hAnsi="Times New Roman" w:cs="Times New Roman"/>
          <w:sz w:val="24"/>
          <w:szCs w:val="24"/>
        </w:rPr>
        <w:t>Отдел сопровождения конкурсов</w:t>
      </w:r>
      <w:r w:rsidRPr="00BE731C">
        <w:rPr>
          <w:rFonts w:ascii="Times New Roman" w:hAnsi="Times New Roman" w:cs="Times New Roman"/>
          <w:sz w:val="24"/>
          <w:szCs w:val="24"/>
        </w:rPr>
        <w:t xml:space="preserve"> Управления </w:t>
      </w:r>
      <w:r>
        <w:rPr>
          <w:rFonts w:ascii="Times New Roman" w:hAnsi="Times New Roman" w:cs="Times New Roman"/>
          <w:sz w:val="24"/>
          <w:szCs w:val="24"/>
        </w:rPr>
        <w:t>организации и контроля НИОКР</w:t>
      </w:r>
      <w:r w:rsidRPr="00BE731C">
        <w:rPr>
          <w:rFonts w:ascii="Times New Roman" w:hAnsi="Times New Roman" w:cs="Times New Roman"/>
          <w:sz w:val="24"/>
          <w:szCs w:val="24"/>
        </w:rPr>
        <w:t xml:space="preserve"> (1-й уч. корпус,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31C">
        <w:rPr>
          <w:rFonts w:ascii="Times New Roman" w:hAnsi="Times New Roman" w:cs="Times New Roman"/>
          <w:sz w:val="24"/>
          <w:szCs w:val="24"/>
        </w:rPr>
        <w:t>324 к., тел.</w:t>
      </w:r>
      <w:r>
        <w:rPr>
          <w:rFonts w:ascii="Times New Roman" w:hAnsi="Times New Roman" w:cs="Times New Roman"/>
          <w:sz w:val="24"/>
          <w:szCs w:val="24"/>
        </w:rPr>
        <w:t xml:space="preserve"> 534-33-02, электронная почта: </w:t>
      </w:r>
      <w:hyperlink r:id="rId7" w:history="1">
        <w:r w:rsidRPr="00205CAB">
          <w:rPr>
            <w:rStyle w:val="a3"/>
            <w:rFonts w:ascii="Times New Roman" w:hAnsi="Times New Roman" w:cs="Times New Roman"/>
            <w:sz w:val="24"/>
            <w:szCs w:val="24"/>
          </w:rPr>
          <w:t>toy@spbstu.ru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3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731C">
        <w:rPr>
          <w:rFonts w:ascii="Times New Roman" w:hAnsi="Times New Roman" w:cs="Times New Roman"/>
          <w:sz w:val="24"/>
          <w:szCs w:val="24"/>
        </w:rPr>
        <w:t xml:space="preserve"> Для подтверждения участия в конкурсе необходимо предоставить в </w:t>
      </w:r>
      <w:r w:rsidRPr="00BB5E0D">
        <w:rPr>
          <w:rFonts w:ascii="Times New Roman" w:hAnsi="Times New Roman" w:cs="Times New Roman"/>
          <w:sz w:val="24"/>
          <w:szCs w:val="24"/>
        </w:rPr>
        <w:t xml:space="preserve">Отдел сопровождения конкурсов </w:t>
      </w:r>
      <w:r w:rsidRPr="00BE731C">
        <w:rPr>
          <w:rFonts w:ascii="Times New Roman" w:hAnsi="Times New Roman" w:cs="Times New Roman"/>
          <w:sz w:val="24"/>
          <w:szCs w:val="24"/>
        </w:rPr>
        <w:t xml:space="preserve">заявку о намерении принять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31C">
        <w:rPr>
          <w:rFonts w:ascii="Times New Roman" w:hAnsi="Times New Roman" w:cs="Times New Roman"/>
          <w:sz w:val="24"/>
          <w:szCs w:val="24"/>
        </w:rPr>
        <w:t xml:space="preserve">участие конкурсе (Приложение). </w:t>
      </w:r>
    </w:p>
    <w:p w:rsidR="00AD07D5" w:rsidRDefault="00AD07D5" w:rsidP="00AD0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31C">
        <w:rPr>
          <w:rFonts w:ascii="Times New Roman" w:hAnsi="Times New Roman" w:cs="Times New Roman"/>
          <w:sz w:val="24"/>
          <w:szCs w:val="24"/>
        </w:rPr>
        <w:t xml:space="preserve">Прием документов на </w:t>
      </w:r>
      <w:proofErr w:type="gramStart"/>
      <w:r w:rsidRPr="00BE731C">
        <w:rPr>
          <w:rFonts w:ascii="Times New Roman" w:hAnsi="Times New Roman" w:cs="Times New Roman"/>
          <w:sz w:val="24"/>
          <w:szCs w:val="24"/>
        </w:rPr>
        <w:t>конкурс  будет</w:t>
      </w:r>
      <w:proofErr w:type="gramEnd"/>
      <w:r w:rsidRPr="00BE731C">
        <w:rPr>
          <w:rFonts w:ascii="Times New Roman" w:hAnsi="Times New Roman" w:cs="Times New Roman"/>
          <w:sz w:val="24"/>
          <w:szCs w:val="24"/>
        </w:rPr>
        <w:t xml:space="preserve"> осуществляться </w:t>
      </w:r>
      <w:r w:rsidRPr="00BB5E0D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B5E0D">
        <w:rPr>
          <w:rFonts w:ascii="Times New Roman" w:hAnsi="Times New Roman" w:cs="Times New Roman"/>
          <w:sz w:val="24"/>
          <w:szCs w:val="24"/>
        </w:rPr>
        <w:t xml:space="preserve"> сопровождения конкурсов </w:t>
      </w:r>
      <w:r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Pr="0012580C">
        <w:rPr>
          <w:rFonts w:ascii="Times New Roman" w:hAnsi="Times New Roman" w:cs="Times New Roman"/>
          <w:sz w:val="24"/>
          <w:szCs w:val="24"/>
        </w:rPr>
        <w:t>16</w:t>
      </w:r>
      <w:r w:rsidRPr="008C5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  2019</w:t>
      </w:r>
      <w:r w:rsidRPr="00BE731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D07D5" w:rsidRDefault="00AD07D5" w:rsidP="00AD07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7D5" w:rsidRDefault="00AD07D5" w:rsidP="00AD07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D07D5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Pr="00BE6BBB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AD07D5" w:rsidRPr="00BE6BBB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Pr="00BE6BBB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7D5" w:rsidRPr="00BE6BBB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Pr="00BE6BBB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AD07D5" w:rsidRPr="00BE6BBB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Pr="00BE6BBB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AD07D5" w:rsidRPr="00BE6BBB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AD07D5" w:rsidRPr="00BE6BBB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ФЦП 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"Исследования и разработки по приоритетным направлениям развития научно-технологического комплекса России на 2014-2020 годы"</w:t>
      </w:r>
    </w:p>
    <w:p w:rsidR="00AD07D5" w:rsidRPr="00BE6BBB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Pr="00BE6BBB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:rsidR="00AD07D5" w:rsidRPr="00BE6BBB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Pr="00BE6BBB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:rsidR="00AD07D5" w:rsidRPr="00BE6BBB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:rsidR="00AD07D5" w:rsidRPr="00BE6BBB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Pr="00BE6BBB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AD07D5" w:rsidRPr="00BE6BBB" w:rsidTr="005A745A">
        <w:trPr>
          <w:trHeight w:val="1429"/>
        </w:trPr>
        <w:tc>
          <w:tcPr>
            <w:tcW w:w="1560" w:type="dxa"/>
            <w:shd w:val="clear" w:color="auto" w:fill="auto"/>
          </w:tcPr>
          <w:p w:rsidR="00AD07D5" w:rsidRPr="00BE6BBB" w:rsidRDefault="00AD07D5" w:rsidP="005A74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:rsidR="00AD07D5" w:rsidRPr="00BE6BBB" w:rsidRDefault="00AD07D5" w:rsidP="005A74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:rsidR="00AD07D5" w:rsidRPr="00BE6BBB" w:rsidRDefault="00AD07D5" w:rsidP="005A74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:rsidR="00AD07D5" w:rsidRPr="00BE6BBB" w:rsidRDefault="00AD07D5" w:rsidP="005A74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:rsidR="00AD07D5" w:rsidRPr="00BE6BBB" w:rsidRDefault="00AD07D5" w:rsidP="005A74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AD07D5" w:rsidRPr="00BE6BBB" w:rsidRDefault="00AD07D5" w:rsidP="005A74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BE6B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AD07D5" w:rsidRPr="00BE6BBB" w:rsidRDefault="00AD07D5" w:rsidP="005A74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7D5" w:rsidRPr="00BE6BBB" w:rsidTr="005A745A">
        <w:trPr>
          <w:trHeight w:val="282"/>
        </w:trPr>
        <w:tc>
          <w:tcPr>
            <w:tcW w:w="1560" w:type="dxa"/>
            <w:shd w:val="clear" w:color="auto" w:fill="auto"/>
          </w:tcPr>
          <w:p w:rsidR="00AD07D5" w:rsidRPr="00BE6BBB" w:rsidRDefault="00AD07D5" w:rsidP="005A74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D07D5" w:rsidRPr="00BE6BBB" w:rsidRDefault="00AD07D5" w:rsidP="005A74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D07D5" w:rsidRPr="00BE6BBB" w:rsidRDefault="00AD07D5" w:rsidP="005A74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D07D5" w:rsidRPr="00BE6BBB" w:rsidRDefault="00AD07D5" w:rsidP="005A74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D07D5" w:rsidRPr="00BE6BBB" w:rsidRDefault="00AD07D5" w:rsidP="005A74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D07D5" w:rsidRPr="00BE6BBB" w:rsidRDefault="00AD07D5" w:rsidP="005A74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AD07D5" w:rsidRPr="00BE6BBB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Pr="00BE6BBB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Pr="00BE6BBB" w:rsidRDefault="00AD07D5" w:rsidP="00AD07D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07D5" w:rsidRPr="00BE6BBB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AD07D5" w:rsidRPr="00BE6BBB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Pr="00BE6BBB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Pr="00BE6BBB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:rsidR="00AD07D5" w:rsidRPr="00BE6BBB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Pr="00BE6BBB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D5" w:rsidRPr="00BE6BBB" w:rsidRDefault="00AD07D5" w:rsidP="00AD07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AD07D5" w:rsidRDefault="00AD07D5" w:rsidP="00AD07D5">
      <w:pPr>
        <w:spacing w:after="0" w:line="240" w:lineRule="auto"/>
      </w:pPr>
    </w:p>
    <w:p w:rsidR="00AD07D5" w:rsidRPr="00FE3C1B" w:rsidRDefault="00AD07D5" w:rsidP="00AD07D5">
      <w:pPr>
        <w:jc w:val="both"/>
        <w:rPr>
          <w:rFonts w:ascii="Times New Roman" w:hAnsi="Times New Roman" w:cs="Times New Roman"/>
        </w:rPr>
      </w:pPr>
    </w:p>
    <w:p w:rsidR="00AD07D5" w:rsidRDefault="00AD07D5" w:rsidP="00AD07D5">
      <w:pPr>
        <w:rPr>
          <w:rFonts w:ascii="Times New Roman" w:hAnsi="Times New Roman" w:cs="Times New Roman"/>
          <w:b/>
          <w:sz w:val="24"/>
          <w:szCs w:val="24"/>
        </w:rPr>
      </w:pPr>
    </w:p>
    <w:p w:rsidR="00AD07D5" w:rsidRPr="00D00645" w:rsidRDefault="00AD07D5" w:rsidP="00D006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EF4" w:rsidRPr="00BF5EF4" w:rsidRDefault="00BF5EF4" w:rsidP="00BF5E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E11" w:rsidRDefault="00FB1E11" w:rsidP="00BF5EF4">
      <w:pPr>
        <w:jc w:val="center"/>
      </w:pPr>
    </w:p>
    <w:sectPr w:rsidR="00FB1E11" w:rsidSect="000C2B44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39"/>
    <w:rsid w:val="000C2B44"/>
    <w:rsid w:val="00643539"/>
    <w:rsid w:val="006C4F55"/>
    <w:rsid w:val="00AD07D5"/>
    <w:rsid w:val="00BF5EF4"/>
    <w:rsid w:val="00D00645"/>
    <w:rsid w:val="00FB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11E7"/>
  <w15:chartTrackingRefBased/>
  <w15:docId w15:val="{98785DD0-8322-4D8E-A6FC-7490DF6B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y@spbst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cpir.ru/participation_in_program/contests/list_of_contests/1_published/2019-05-588-0007/" TargetMode="External"/><Relationship Id="rId5" Type="http://schemas.openxmlformats.org/officeDocument/2006/relationships/hyperlink" Target="https://ec.europa.eu/research/participants/data/ref/h2020/other/hi/h2020_localsupp_russia_en.pdf" TargetMode="External"/><Relationship Id="rId4" Type="http://schemas.openxmlformats.org/officeDocument/2006/relationships/hyperlink" Target="http://fcpir.ru/events_and_publications/_contest/informatsionnoe-soobshchenie-o-podderzhkerossiyskikh-organizatsiy-uchastvuyushchikh-v-vypolnenii-soT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dcterms:created xsi:type="dcterms:W3CDTF">2019-08-27T11:26:00Z</dcterms:created>
  <dcterms:modified xsi:type="dcterms:W3CDTF">2019-08-30T14:51:00Z</dcterms:modified>
</cp:coreProperties>
</file>