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69" w:rsidRPr="00183C65" w:rsidRDefault="00557941" w:rsidP="0018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6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56A52" w:rsidRPr="00183C65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183C65">
        <w:rPr>
          <w:rFonts w:ascii="Times New Roman" w:hAnsi="Times New Roman" w:cs="Times New Roman"/>
          <w:b/>
          <w:sz w:val="24"/>
          <w:szCs w:val="24"/>
        </w:rPr>
        <w:t>на лучшие проекты организации онлайн-конференций, проводимых во втором полугодии 2020 года («Онлайн-конференции»)</w:t>
      </w:r>
    </w:p>
    <w:p w:rsidR="00256A52" w:rsidRPr="00183C65" w:rsidRDefault="00256A52" w:rsidP="0018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52" w:rsidRPr="00183C65" w:rsidRDefault="00256A52" w:rsidP="00183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83C6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183C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Развитие регионального и международного научного сотрудничества путем организации и проведения онлайн-конференций, создающих условия российским ученым для обмена результатами исследований, систематизации актуальных проблем и выявления тенденций научных исследований; обеспечение доступности информации, необходимой для научной и научно-технической деятельности.</w:t>
      </w:r>
    </w:p>
    <w:p w:rsidR="00256A52" w:rsidRPr="00183C65" w:rsidRDefault="00256A52" w:rsidP="0018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256A52" w:rsidRPr="00BA00DA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1. </w:t>
      </w:r>
      <w:r w:rsidRPr="00BA00DA">
        <w:rPr>
          <w:b/>
          <w:color w:val="000000"/>
          <w:bdr w:val="none" w:sz="0" w:space="0" w:color="auto" w:frame="1"/>
        </w:rPr>
        <w:t xml:space="preserve">На конкурсный отбор может быть представлен проект организации мероприятия по следующим научным направлениям: 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(01) математика, механика;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(02) физика и астрономия;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(03) химия и науки о материалах;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(04) биология;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(05) науки о Земле;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(07) инфокоммуникационные технологии и вычислительные системы;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(08) фундаментальные основы инженерных наук;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(09) история, археология, этнология и антропология;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(10) экономика;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83C65">
        <w:rPr>
          <w:color w:val="000000"/>
          <w:bdr w:val="none" w:sz="0" w:space="0" w:color="auto" w:frame="1"/>
        </w:rPr>
        <w:t>науковедение</w:t>
      </w:r>
      <w:proofErr w:type="spellEnd"/>
      <w:r w:rsidRPr="00183C65">
        <w:rPr>
          <w:color w:val="000000"/>
          <w:bdr w:val="none" w:sz="0" w:space="0" w:color="auto" w:frame="1"/>
        </w:rPr>
        <w:t>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(12) филология и искусствоведение; 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(14) глобальные проблемы и международные отношения; 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(15) фундаментальные основы медицинских наук;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83C65">
        <w:rPr>
          <w:color w:val="000000"/>
          <w:bdr w:val="none" w:sz="0" w:space="0" w:color="auto" w:frame="1"/>
        </w:rPr>
        <w:t>(16) фундаментальные основы сельскохозяйственных наук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183C65">
        <w:rPr>
          <w:b/>
          <w:bCs/>
          <w:color w:val="000000"/>
          <w:bdr w:val="none" w:sz="0" w:space="0" w:color="auto" w:frame="1"/>
        </w:rPr>
        <w:t xml:space="preserve">Максимальный размер гранта: </w:t>
      </w:r>
      <w:r w:rsidRPr="00183C65">
        <w:rPr>
          <w:b/>
          <w:color w:val="000000"/>
          <w:bdr w:val="none" w:sz="0" w:space="0" w:color="auto" w:frame="1"/>
        </w:rPr>
        <w:t>500 000</w:t>
      </w:r>
      <w:r w:rsidRPr="00183C65">
        <w:rPr>
          <w:color w:val="000000"/>
          <w:bdr w:val="none" w:sz="0" w:space="0" w:color="auto" w:frame="1"/>
        </w:rPr>
        <w:t xml:space="preserve"> рублей.</w:t>
      </w:r>
    </w:p>
    <w:p w:rsidR="00DE3767" w:rsidRDefault="00DE3767" w:rsidP="00183C65">
      <w:pPr>
        <w:pStyle w:val="a4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183C65">
        <w:rPr>
          <w:b/>
          <w:bCs/>
          <w:color w:val="000000"/>
          <w:bdr w:val="none" w:sz="0" w:space="0" w:color="auto" w:frame="1"/>
        </w:rPr>
        <w:t xml:space="preserve">Минимальный размер гранта: </w:t>
      </w:r>
      <w:r w:rsidRPr="00183C65">
        <w:rPr>
          <w:b/>
          <w:color w:val="000000"/>
          <w:bdr w:val="none" w:sz="0" w:space="0" w:color="auto" w:frame="1"/>
        </w:rPr>
        <w:t>100 000</w:t>
      </w:r>
      <w:r w:rsidRPr="00183C65">
        <w:rPr>
          <w:color w:val="000000"/>
          <w:bdr w:val="none" w:sz="0" w:space="0" w:color="auto" w:frame="1"/>
        </w:rPr>
        <w:t xml:space="preserve"> рублей.</w:t>
      </w:r>
    </w:p>
    <w:p w:rsidR="00183C65" w:rsidRPr="00183C65" w:rsidRDefault="00183C65" w:rsidP="00183C65">
      <w:pPr>
        <w:pStyle w:val="a4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2. В проекте должна содержаться ссылка на ресурс в сети Интернет, содержащий следующую информацию о мероприятии: сведения о программном и организационном комитетах, о научной программе мероприятия, сроках и месте проведения мероприятия, сведения о </w:t>
      </w:r>
      <w:proofErr w:type="spellStart"/>
      <w:r w:rsidRPr="00183C65">
        <w:rPr>
          <w:color w:val="000000"/>
          <w:bdr w:val="none" w:sz="0" w:space="0" w:color="auto" w:frame="1"/>
        </w:rPr>
        <w:t>соорганизаторах</w:t>
      </w:r>
      <w:proofErr w:type="spellEnd"/>
      <w:r w:rsidRPr="00183C65">
        <w:rPr>
          <w:color w:val="000000"/>
          <w:bdr w:val="none" w:sz="0" w:space="0" w:color="auto" w:frame="1"/>
        </w:rPr>
        <w:t xml:space="preserve"> мероприятия.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В качестве Интернет-ресурса научного мероприятия не могут быть использованы социальные сети («</w:t>
      </w:r>
      <w:proofErr w:type="spellStart"/>
      <w:r w:rsidRPr="00183C65">
        <w:rPr>
          <w:color w:val="000000"/>
          <w:bdr w:val="none" w:sz="0" w:space="0" w:color="auto" w:frame="1"/>
        </w:rPr>
        <w:t>Facebook</w:t>
      </w:r>
      <w:proofErr w:type="spellEnd"/>
      <w:r w:rsidRPr="00183C65">
        <w:rPr>
          <w:color w:val="000000"/>
          <w:bdr w:val="none" w:sz="0" w:space="0" w:color="auto" w:frame="1"/>
        </w:rPr>
        <w:t>», «</w:t>
      </w:r>
      <w:proofErr w:type="spellStart"/>
      <w:r w:rsidRPr="00183C65">
        <w:rPr>
          <w:color w:val="000000"/>
          <w:bdr w:val="none" w:sz="0" w:space="0" w:color="auto" w:frame="1"/>
        </w:rPr>
        <w:t>ВКонтакте</w:t>
      </w:r>
      <w:proofErr w:type="spellEnd"/>
      <w:r w:rsidRPr="00183C65">
        <w:rPr>
          <w:color w:val="000000"/>
          <w:bdr w:val="none" w:sz="0" w:space="0" w:color="auto" w:frame="1"/>
        </w:rPr>
        <w:t>» и др.).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3. В проекте должны содержаться научная программа мероприятия, спланированная в соответствии с указанными сроками проведения мероприятия, и сведения об основных докладчиках, подтвердивших свое участие, позволяющие оценить научный уровень, тематику и статус мероприятия.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>4. В проекте должны содержаться сведения о способе проведения мероприятия, об используемых сервисах для онлайн-конференций.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5. Название проекта должно совпадать с названием мероприятия. </w:t>
      </w:r>
    </w:p>
    <w:p w:rsidR="00256A52" w:rsidRPr="00183C65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Образец: </w:t>
      </w:r>
      <w:r w:rsidRPr="00183C65">
        <w:rPr>
          <w:rStyle w:val="a5"/>
          <w:color w:val="000000"/>
          <w:bdr w:val="none" w:sz="0" w:space="0" w:color="auto" w:frame="1"/>
        </w:rPr>
        <w:t xml:space="preserve">Международный симпозиум «Математическое моделирование и высокопроизводительные вычисления в </w:t>
      </w:r>
      <w:proofErr w:type="spellStart"/>
      <w:r w:rsidRPr="00183C65">
        <w:rPr>
          <w:rStyle w:val="a5"/>
          <w:color w:val="000000"/>
          <w:bdr w:val="none" w:sz="0" w:space="0" w:color="auto" w:frame="1"/>
        </w:rPr>
        <w:t>биоинформатике</w:t>
      </w:r>
      <w:proofErr w:type="spellEnd"/>
      <w:r w:rsidRPr="00183C65">
        <w:rPr>
          <w:rStyle w:val="a5"/>
          <w:color w:val="000000"/>
          <w:bdr w:val="none" w:sz="0" w:space="0" w:color="auto" w:frame="1"/>
        </w:rPr>
        <w:t>, биомедицине и биотехнологии».</w:t>
      </w:r>
    </w:p>
    <w:p w:rsidR="00256A52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83C65">
        <w:rPr>
          <w:color w:val="000000"/>
          <w:bdr w:val="none" w:sz="0" w:space="0" w:color="auto" w:frame="1"/>
        </w:rPr>
        <w:t>6</w:t>
      </w:r>
      <w:r w:rsidR="00256A52" w:rsidRPr="00183C65">
        <w:rPr>
          <w:color w:val="000000"/>
          <w:bdr w:val="none" w:sz="0" w:space="0" w:color="auto" w:frame="1"/>
        </w:rPr>
        <w:t>. До подведения итогов конкурса проект не должен быть повторно подан на настоящий конкурс или на другие конкурсы.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rStyle w:val="a3"/>
          <w:color w:val="000000"/>
          <w:bdr w:val="none" w:sz="0" w:space="0" w:color="auto" w:frame="1"/>
        </w:rPr>
        <w:t>Требования к мероприятию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1. Мероприятие должно являться </w:t>
      </w:r>
      <w:r w:rsidRPr="00183C65">
        <w:rPr>
          <w:b/>
          <w:color w:val="000000"/>
          <w:bdr w:val="none" w:sz="0" w:space="0" w:color="auto" w:frame="1"/>
        </w:rPr>
        <w:t>научным</w:t>
      </w:r>
      <w:r w:rsidRPr="00183C65">
        <w:rPr>
          <w:color w:val="000000"/>
          <w:bdr w:val="none" w:sz="0" w:space="0" w:color="auto" w:frame="1"/>
        </w:rPr>
        <w:t xml:space="preserve">. 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2. Мероприятие должно проводиться в период </w:t>
      </w:r>
      <w:r w:rsidRPr="00183C65">
        <w:rPr>
          <w:b/>
          <w:color w:val="000000"/>
          <w:bdr w:val="none" w:sz="0" w:space="0" w:color="auto" w:frame="1"/>
        </w:rPr>
        <w:t>с 16.06.2020 г. по 31.12.2020 г.</w:t>
      </w:r>
      <w:r w:rsidRPr="00183C65">
        <w:rPr>
          <w:color w:val="000000"/>
          <w:bdr w:val="none" w:sz="0" w:space="0" w:color="auto" w:frame="1"/>
        </w:rPr>
        <w:t xml:space="preserve"> (дата начала мероприятия – не ранее 16.06.2020, дата окончания – не позднее 31.12.2020 г.).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3. </w:t>
      </w:r>
      <w:r w:rsidRPr="00183C65">
        <w:rPr>
          <w:b/>
          <w:color w:val="000000"/>
          <w:bdr w:val="none" w:sz="0" w:space="0" w:color="auto" w:frame="1"/>
        </w:rPr>
        <w:t>Мероприятие должно проводиться в онлайн формате.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lastRenderedPageBreak/>
        <w:t xml:space="preserve">4. Научные проблемы, запланированные к обсуждению на мероприятии, должны быть </w:t>
      </w:r>
      <w:r w:rsidRPr="00183C65">
        <w:rPr>
          <w:b/>
          <w:color w:val="000000"/>
          <w:bdr w:val="none" w:sz="0" w:space="0" w:color="auto" w:frame="1"/>
        </w:rPr>
        <w:t>фундаментальными</w:t>
      </w:r>
      <w:r w:rsidRPr="00183C65">
        <w:rPr>
          <w:color w:val="000000"/>
          <w:bdr w:val="none" w:sz="0" w:space="0" w:color="auto" w:frame="1"/>
        </w:rPr>
        <w:t>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5. Организация должна являться </w:t>
      </w:r>
      <w:proofErr w:type="spellStart"/>
      <w:r w:rsidRPr="00183C65">
        <w:rPr>
          <w:b/>
          <w:color w:val="000000"/>
          <w:bdr w:val="none" w:sz="0" w:space="0" w:color="auto" w:frame="1"/>
        </w:rPr>
        <w:t>соорганизатором</w:t>
      </w:r>
      <w:proofErr w:type="spellEnd"/>
      <w:r w:rsidRPr="00183C65">
        <w:rPr>
          <w:color w:val="000000"/>
          <w:bdr w:val="none" w:sz="0" w:space="0" w:color="auto" w:frame="1"/>
        </w:rPr>
        <w:t xml:space="preserve"> мероприятия.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6. Количество участников мероприятия должно </w:t>
      </w:r>
      <w:r w:rsidRPr="00183C65">
        <w:rPr>
          <w:b/>
          <w:color w:val="000000"/>
          <w:bdr w:val="none" w:sz="0" w:space="0" w:color="auto" w:frame="1"/>
        </w:rPr>
        <w:t>быть не менее 100</w:t>
      </w:r>
      <w:r w:rsidRPr="00183C65">
        <w:rPr>
          <w:color w:val="000000"/>
          <w:bdr w:val="none" w:sz="0" w:space="0" w:color="auto" w:frame="1"/>
        </w:rPr>
        <w:t xml:space="preserve">. При этом количество </w:t>
      </w:r>
      <w:r w:rsidRPr="00183C65">
        <w:rPr>
          <w:b/>
          <w:color w:val="000000"/>
          <w:bdr w:val="none" w:sz="0" w:space="0" w:color="auto" w:frame="1"/>
        </w:rPr>
        <w:t>участников мероприятия, выступающих с докладами должно быть не менее 15</w:t>
      </w:r>
      <w:r w:rsidRPr="00183C65">
        <w:rPr>
          <w:color w:val="000000"/>
          <w:bdr w:val="none" w:sz="0" w:space="0" w:color="auto" w:frame="1"/>
        </w:rPr>
        <w:t>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83C65">
        <w:rPr>
          <w:color w:val="000000"/>
          <w:bdr w:val="none" w:sz="0" w:space="0" w:color="auto" w:frame="1"/>
        </w:rPr>
        <w:t xml:space="preserve">7. </w:t>
      </w:r>
      <w:r w:rsidRPr="00183C65">
        <w:rPr>
          <w:b/>
          <w:color w:val="000000"/>
          <w:bdr w:val="none" w:sz="0" w:space="0" w:color="auto" w:frame="1"/>
        </w:rPr>
        <w:t>Не менее 50% докладов российских участников</w:t>
      </w:r>
      <w:r w:rsidRPr="00183C65">
        <w:rPr>
          <w:color w:val="000000"/>
          <w:bdr w:val="none" w:sz="0" w:space="0" w:color="auto" w:frame="1"/>
        </w:rPr>
        <w:t xml:space="preserve"> мероприятия </w:t>
      </w:r>
      <w:r w:rsidRPr="00183C65">
        <w:rPr>
          <w:b/>
          <w:color w:val="000000"/>
          <w:bdr w:val="none" w:sz="0" w:space="0" w:color="auto" w:frame="1"/>
        </w:rPr>
        <w:t>должны быть подготовлены по результатам реализации проектов, поддержанных РФФИ.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b/>
          <w:bCs/>
          <w:color w:val="000000"/>
        </w:rPr>
        <w:t>Требования к участнику конкурса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1. Участниками конкурса могут быть юридические лица, созданные в соответствии с законодательством Российской Федерации, осуществляющие научную деятельность на территории Российской Федерации, являющиеся государственными (муниципальными) учреждениями или иными некоммерческим организациями (кроме казенных учреждений)</w:t>
      </w:r>
      <w:r w:rsidR="00183C65">
        <w:rPr>
          <w:color w:val="000000"/>
        </w:rPr>
        <w:t>.</w:t>
      </w:r>
      <w:r w:rsidRPr="00183C65">
        <w:rPr>
          <w:color w:val="000000"/>
        </w:rPr>
        <w:t xml:space="preserve"> 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 Подача заявки на конкурс означает, что: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2.1. Организация ознакомлена и согласна с Условиями конкурса;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2.2. Организация дает согласие на осуществление в отношении нее проверки РФФИ и уполномоченными органами государственного финансового контроля соблюдения целей, условий и порядка предоставления гранта;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2.3. Содержание проекта не содержит сведений, составляющих государственную или коммерческую тайну.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2.2. Организация должна заключить с РФФИ Соглашение об использовании электронной подписи в электронном взаимодействии РФФИ с юридическим лицом в соответствии с 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</w:t>
      </w:r>
      <w:r w:rsidR="00183C65" w:rsidRPr="00183C65">
        <w:rPr>
          <w:color w:val="000000"/>
        </w:rPr>
        <w:t>ескими лицами</w:t>
      </w:r>
      <w:r w:rsidRPr="00183C65">
        <w:rPr>
          <w:color w:val="000000"/>
        </w:rPr>
        <w:t>.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183C65">
        <w:rPr>
          <w:color w:val="000000"/>
        </w:rPr>
        <w:t xml:space="preserve">2.3. Руководитель организации (лицо, уполномоченное действовать от имени организации) выдает разрешение физическому лицу формировать в КИАС проект заявки от имени Организации в соответствии с Инструкцией по подаче в КИАС РФФИ заявки от имени юридического лица, которая является неотъемлемой частью Условий конкурса. </w:t>
      </w:r>
      <w:r w:rsidRPr="00183C65">
        <w:rPr>
          <w:b/>
          <w:color w:val="000000"/>
        </w:rPr>
        <w:t>Физическое лицо, оформляющее заявку: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 xml:space="preserve">2.3.1. должно состоять с Организацией в </w:t>
      </w:r>
      <w:r w:rsidRPr="00183C65">
        <w:rPr>
          <w:b/>
          <w:color w:val="000000"/>
        </w:rPr>
        <w:t>трудовых отношениях</w:t>
      </w:r>
      <w:r w:rsidRPr="00183C65">
        <w:rPr>
          <w:color w:val="000000"/>
        </w:rPr>
        <w:t>;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>2.3.2. должно являться: председателем (сопредседателем) или заместителем председателя организационного и/или программного комитета мероприятия, руководителем организации или лицом, имеющим соответствующие полномочия от руководителя организации;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 xml:space="preserve">2.3.3. должно иметь </w:t>
      </w:r>
      <w:r w:rsidRPr="00183C65">
        <w:rPr>
          <w:b/>
          <w:color w:val="000000"/>
        </w:rPr>
        <w:t>ученую степень</w:t>
      </w:r>
      <w:r w:rsidRPr="00183C65">
        <w:rPr>
          <w:color w:val="000000"/>
        </w:rPr>
        <w:t>;</w:t>
      </w:r>
    </w:p>
    <w:p w:rsidR="00DE3767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 xml:space="preserve">2.3.4. может оформить на конкурс </w:t>
      </w:r>
      <w:r w:rsidRPr="00183C65">
        <w:rPr>
          <w:b/>
          <w:color w:val="000000"/>
        </w:rPr>
        <w:t>не более одного проекта</w:t>
      </w:r>
      <w:r w:rsidRPr="00183C65">
        <w:rPr>
          <w:color w:val="000000"/>
        </w:rPr>
        <w:t>.</w:t>
      </w:r>
    </w:p>
    <w:p w:rsidR="00256A52" w:rsidRPr="00183C65" w:rsidRDefault="00DE3767" w:rsidP="00183C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83C65">
        <w:rPr>
          <w:color w:val="000000"/>
        </w:rPr>
        <w:t xml:space="preserve">2.3.5. должно иметь Соглашение об использовании электронной подписи в электронном взаимодействии, заключаемое РФФИ с физическим лицом, оформленное в соответствии с </w:t>
      </w:r>
      <w:hyperlink r:id="rId4" w:history="1">
        <w:r w:rsidRPr="00183C65">
          <w:rPr>
            <w:rStyle w:val="a6"/>
            <w:b/>
            <w:bCs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183C65">
        <w:rPr>
          <w:color w:val="000000"/>
        </w:rPr>
        <w:t>.</w:t>
      </w:r>
    </w:p>
    <w:p w:rsidR="000461C8" w:rsidRDefault="000461C8" w:rsidP="00183C65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</w:p>
    <w:p w:rsidR="00256A52" w:rsidRDefault="00256A52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83C65">
        <w:rPr>
          <w:rStyle w:val="a3"/>
          <w:color w:val="000000"/>
          <w:bdr w:val="none" w:sz="0" w:space="0" w:color="auto" w:frame="1"/>
        </w:rPr>
        <w:t>Форма проведения конкурса:</w:t>
      </w:r>
      <w:r w:rsidRPr="00183C65">
        <w:rPr>
          <w:color w:val="000000"/>
          <w:bdr w:val="none" w:sz="0" w:space="0" w:color="auto" w:frame="1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183C65" w:rsidRDefault="00183C65" w:rsidP="00183C6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183C65" w:rsidRPr="00183C65" w:rsidRDefault="00183C65" w:rsidP="00183C65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C5862">
        <w:rPr>
          <w:b/>
          <w:color w:val="000000"/>
          <w:bdr w:val="none" w:sz="0" w:space="0" w:color="auto" w:frame="1"/>
        </w:rPr>
        <w:t>Итоги конкурса будут подведены</w:t>
      </w:r>
      <w:r>
        <w:rPr>
          <w:color w:val="000000"/>
          <w:bdr w:val="none" w:sz="0" w:space="0" w:color="auto" w:frame="1"/>
        </w:rPr>
        <w:t xml:space="preserve"> </w:t>
      </w:r>
      <w:r w:rsidRPr="00183C65">
        <w:rPr>
          <w:b/>
          <w:color w:val="000000"/>
          <w:bdr w:val="none" w:sz="0" w:space="0" w:color="auto" w:frame="1"/>
        </w:rPr>
        <w:t>до 15 июня 2020 года.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65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183C65">
        <w:rPr>
          <w:rFonts w:ascii="Times New Roman" w:hAnsi="Times New Roman" w:cs="Times New Roman"/>
          <w:sz w:val="24"/>
          <w:szCs w:val="24"/>
        </w:rPr>
        <w:t xml:space="preserve"> </w:t>
      </w:r>
      <w:r w:rsidRPr="00183C65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https://www.rfbr.ru/rffi/ru/contest/o_2107148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6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C6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83C6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183C65">
        <w:rPr>
          <w:rFonts w:ascii="Times New Roman" w:hAnsi="Times New Roman" w:cs="Times New Roman"/>
          <w:b/>
          <w:sz w:val="24"/>
          <w:szCs w:val="24"/>
        </w:rPr>
        <w:t>19</w:t>
      </w:r>
      <w:r w:rsidRPr="00183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C65">
        <w:rPr>
          <w:rFonts w:ascii="Times New Roman" w:hAnsi="Times New Roman" w:cs="Times New Roman"/>
          <w:b/>
          <w:sz w:val="24"/>
          <w:szCs w:val="24"/>
        </w:rPr>
        <w:t>мая</w:t>
      </w:r>
      <w:r w:rsidRPr="00183C65">
        <w:rPr>
          <w:rFonts w:ascii="Times New Roman" w:hAnsi="Times New Roman" w:cs="Times New Roman"/>
          <w:b/>
          <w:sz w:val="24"/>
          <w:szCs w:val="24"/>
        </w:rPr>
        <w:t xml:space="preserve"> 2020 года;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65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65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83C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3C65">
        <w:rPr>
          <w:rFonts w:ascii="Times New Roman" w:hAnsi="Times New Roman" w:cs="Times New Roman"/>
          <w:sz w:val="24"/>
          <w:szCs w:val="24"/>
        </w:rPr>
        <w:t xml:space="preserve"> для справок:</w:t>
      </w:r>
      <w:r w:rsidR="000461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61C8" w:rsidRPr="00E11A95">
          <w:rPr>
            <w:rStyle w:val="a6"/>
            <w:rFonts w:ascii="Times New Roman" w:hAnsi="Times New Roman" w:cs="Times New Roman"/>
            <w:sz w:val="24"/>
            <w:szCs w:val="24"/>
          </w:rPr>
          <w:t>toy@spbstu.ru</w:t>
        </w:r>
      </w:hyperlink>
      <w:r w:rsidR="000461C8">
        <w:rPr>
          <w:rFonts w:ascii="Times New Roman" w:hAnsi="Times New Roman" w:cs="Times New Roman"/>
          <w:sz w:val="24"/>
          <w:szCs w:val="24"/>
        </w:rPr>
        <w:t xml:space="preserve">, </w:t>
      </w:r>
      <w:r w:rsidRPr="00183C65">
        <w:rPr>
          <w:rFonts w:ascii="Times New Roman" w:hAnsi="Times New Roman" w:cs="Times New Roman"/>
          <w:sz w:val="24"/>
          <w:szCs w:val="24"/>
        </w:rPr>
        <w:t>+7 (812) 534-33-02</w:t>
      </w:r>
    </w:p>
    <w:p w:rsidR="00DE3767" w:rsidRPr="00183C65" w:rsidRDefault="00DE3767" w:rsidP="0018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67" w:rsidRPr="00A615DB" w:rsidRDefault="00DE3767" w:rsidP="00183C6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DE3767" w:rsidRPr="00A615DB" w:rsidRDefault="00DE3767" w:rsidP="00DE3767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E3767" w:rsidRPr="00A615DB" w:rsidRDefault="00DE3767" w:rsidP="00DE3767">
      <w:pPr>
        <w:rPr>
          <w:rFonts w:ascii="Calibri" w:hAnsi="Calibri"/>
          <w:sz w:val="28"/>
          <w:szCs w:val="28"/>
        </w:rPr>
      </w:pPr>
    </w:p>
    <w:p w:rsidR="00DE3767" w:rsidRPr="00A615DB" w:rsidRDefault="00DE3767" w:rsidP="00DE376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DE3767" w:rsidRPr="00A615DB" w:rsidRDefault="00DE3767" w:rsidP="00DE3767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E3767" w:rsidRPr="00A615DB" w:rsidRDefault="00DE3767" w:rsidP="00DE3767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E3767" w:rsidRPr="00A615DB" w:rsidRDefault="00DE3767" w:rsidP="00DE3767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E3767" w:rsidRPr="00A615DB" w:rsidRDefault="00DE3767" w:rsidP="00DE3767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DE3767" w:rsidRPr="00A615DB" w:rsidRDefault="00DE3767" w:rsidP="00DE37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E3767" w:rsidRPr="00A615DB" w:rsidTr="00051B43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DE3767" w:rsidRPr="00A615DB" w:rsidRDefault="00DE3767" w:rsidP="00051B43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E3767" w:rsidRPr="00A615DB" w:rsidTr="00051B43">
        <w:trPr>
          <w:trHeight w:val="1131"/>
          <w:jc w:val="center"/>
        </w:trPr>
        <w:tc>
          <w:tcPr>
            <w:tcW w:w="993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767" w:rsidRPr="00A615DB" w:rsidRDefault="00DE3767" w:rsidP="00051B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E3767" w:rsidRPr="00A615DB" w:rsidRDefault="00DE3767" w:rsidP="00DE3767">
      <w:pPr>
        <w:rPr>
          <w:rFonts w:ascii="Times New Roman" w:hAnsi="Times New Roman"/>
          <w:sz w:val="28"/>
          <w:szCs w:val="28"/>
        </w:rPr>
      </w:pPr>
    </w:p>
    <w:p w:rsidR="00DE3767" w:rsidRPr="00A615DB" w:rsidRDefault="00DE3767" w:rsidP="00DE376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E3767" w:rsidRPr="00A615DB" w:rsidRDefault="00DE3767" w:rsidP="00DE376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E3767" w:rsidRPr="00A615DB" w:rsidRDefault="00DE3767" w:rsidP="00DE3767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DE3767" w:rsidRPr="00A615DB" w:rsidRDefault="00DE3767" w:rsidP="00DE3767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DE3767" w:rsidRPr="00A615DB" w:rsidRDefault="00DE3767" w:rsidP="00DE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67" w:rsidRPr="00A615DB" w:rsidRDefault="00DE3767" w:rsidP="00DE3767">
      <w:pPr>
        <w:rPr>
          <w:rFonts w:ascii="Times New Roman" w:hAnsi="Times New Roman" w:cs="Times New Roman"/>
        </w:rPr>
      </w:pPr>
    </w:p>
    <w:p w:rsidR="00DE3767" w:rsidRPr="00A615DB" w:rsidRDefault="00DE3767" w:rsidP="00DE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67" w:rsidRPr="00A615DB" w:rsidRDefault="00DE3767" w:rsidP="00DE3767">
      <w:pPr>
        <w:jc w:val="both"/>
        <w:rPr>
          <w:rFonts w:ascii="Times New Roman" w:hAnsi="Times New Roman" w:cs="Times New Roman"/>
          <w:color w:val="5B595B"/>
        </w:rPr>
      </w:pPr>
    </w:p>
    <w:p w:rsidR="00DE3767" w:rsidRPr="00A615DB" w:rsidRDefault="00DE3767" w:rsidP="00DE3767">
      <w:pPr>
        <w:jc w:val="both"/>
        <w:rPr>
          <w:rFonts w:ascii="Times New Roman" w:hAnsi="Times New Roman" w:cs="Times New Roman"/>
          <w:color w:val="5B595B"/>
        </w:rPr>
      </w:pPr>
    </w:p>
    <w:p w:rsidR="00DE3767" w:rsidRPr="00A615DB" w:rsidRDefault="00DE3767" w:rsidP="00DE3767">
      <w:pPr>
        <w:jc w:val="both"/>
        <w:rPr>
          <w:rFonts w:ascii="Times New Roman" w:hAnsi="Times New Roman" w:cs="Times New Roman"/>
        </w:rPr>
      </w:pPr>
    </w:p>
    <w:p w:rsidR="00DE3767" w:rsidRPr="00A615DB" w:rsidRDefault="00DE3767" w:rsidP="00DE3767">
      <w:pPr>
        <w:rPr>
          <w:rFonts w:ascii="Times New Roman" w:hAnsi="Times New Roman" w:cs="Times New Roman"/>
        </w:rPr>
      </w:pPr>
    </w:p>
    <w:p w:rsidR="00DE3767" w:rsidRPr="00A615DB" w:rsidRDefault="00DE3767" w:rsidP="00DE37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67" w:rsidRPr="00A615DB" w:rsidRDefault="00DE3767" w:rsidP="00DE37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A52" w:rsidRPr="00256A52" w:rsidRDefault="00256A52" w:rsidP="00256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A52" w:rsidRPr="00256A52" w:rsidSect="00183C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57"/>
    <w:rsid w:val="000461C8"/>
    <w:rsid w:val="00183C65"/>
    <w:rsid w:val="00256A52"/>
    <w:rsid w:val="00515FE0"/>
    <w:rsid w:val="00557941"/>
    <w:rsid w:val="007C5862"/>
    <w:rsid w:val="00822A57"/>
    <w:rsid w:val="00831569"/>
    <w:rsid w:val="00BA00DA"/>
    <w:rsid w:val="00D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1A9C"/>
  <w15:chartTrackingRefBased/>
  <w15:docId w15:val="{5ABCE5A9-91AF-481D-B5C6-8830379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A52"/>
    <w:rPr>
      <w:b/>
      <w:bCs/>
    </w:rPr>
  </w:style>
  <w:style w:type="paragraph" w:styleId="a4">
    <w:name w:val="Normal (Web)"/>
    <w:basedOn w:val="a"/>
    <w:uiPriority w:val="99"/>
    <w:unhideWhenUsed/>
    <w:rsid w:val="0025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6A52"/>
    <w:rPr>
      <w:i/>
      <w:iCs/>
    </w:rPr>
  </w:style>
  <w:style w:type="character" w:styleId="a6">
    <w:name w:val="Hyperlink"/>
    <w:basedOn w:val="a0"/>
    <w:uiPriority w:val="99"/>
    <w:unhideWhenUsed/>
    <w:rsid w:val="00DE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588334391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2020-05-06T08:05:00Z</dcterms:created>
  <dcterms:modified xsi:type="dcterms:W3CDTF">2020-05-06T09:13:00Z</dcterms:modified>
</cp:coreProperties>
</file>