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B" w:rsidRPr="00A21ACB" w:rsidRDefault="00A21ACB" w:rsidP="00A2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CB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 по теме «Тяжёлые ионы с ультрарелятивистскими энергиями», проводимый совместно РФФИ и Национальным центром научных исследований Франции</w:t>
      </w:r>
    </w:p>
    <w:p w:rsidR="00A21ACB" w:rsidRDefault="00A21ACB" w:rsidP="00A21A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1ACB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A21A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ACB">
        <w:rPr>
          <w:rFonts w:ascii="Times New Roman" w:hAnsi="Times New Roman" w:cs="Times New Roman"/>
          <w:sz w:val="24"/>
          <w:szCs w:val="24"/>
        </w:rPr>
        <w:t>НЦНИЛ_тяжелые</w:t>
      </w:r>
      <w:proofErr w:type="spellEnd"/>
      <w:r w:rsidRPr="00A21ACB">
        <w:rPr>
          <w:rFonts w:ascii="Times New Roman" w:hAnsi="Times New Roman" w:cs="Times New Roman"/>
          <w:sz w:val="24"/>
          <w:szCs w:val="24"/>
        </w:rPr>
        <w:t xml:space="preserve"> ионы»</w:t>
      </w:r>
    </w:p>
    <w:p w:rsid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A21ACB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Франции.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1. На конкурс могут быть представлены проекты фундаментальных научных исследований по следующим научным направлениям: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(04) биология;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4E5FF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E5FF4">
        <w:rPr>
          <w:rFonts w:ascii="Times New Roman" w:hAnsi="Times New Roman" w:cs="Times New Roman"/>
          <w:b/>
          <w:sz w:val="24"/>
          <w:szCs w:val="24"/>
        </w:rPr>
        <w:t>1 200 000</w:t>
      </w:r>
      <w:r w:rsidRPr="004E5FF4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размер гранта: </w:t>
      </w:r>
      <w:r w:rsidRPr="004E5FF4">
        <w:rPr>
          <w:rFonts w:ascii="Times New Roman" w:hAnsi="Times New Roman" w:cs="Times New Roman"/>
          <w:b/>
          <w:sz w:val="24"/>
          <w:szCs w:val="24"/>
        </w:rPr>
        <w:t>1 000 000</w:t>
      </w:r>
      <w:r w:rsidRPr="004E5FF4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4E5FF4" w:rsidRPr="004E5FF4" w:rsidRDefault="004E5FF4" w:rsidP="00A21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F4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  <w:r w:rsidRPr="004E5FF4">
        <w:rPr>
          <w:rFonts w:ascii="Times New Roman" w:hAnsi="Times New Roman" w:cs="Times New Roman"/>
          <w:b/>
          <w:sz w:val="24"/>
          <w:szCs w:val="24"/>
        </w:rPr>
        <w:t>02.03.2020 – 31.12.2020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 xml:space="preserve">2. Проект должен входить в состав исследования, поддержанного НЦНИ в части, выполняемой французскими учеными, по конкурсу, проводимому в рамках соглашения о создании международного научного объединения </w:t>
      </w:r>
      <w:r w:rsidRPr="00A21ACB">
        <w:rPr>
          <w:rFonts w:ascii="Times New Roman" w:hAnsi="Times New Roman" w:cs="Times New Roman"/>
          <w:b/>
          <w:bCs/>
          <w:sz w:val="24"/>
          <w:szCs w:val="24"/>
        </w:rPr>
        <w:t xml:space="preserve">«Тяжёлые ионы с ультрарелятивистскими энергиями»» (IONS LOURDS AUX ENERGIES ULTRA RELATIVISTES) - GDRE </w:t>
      </w:r>
      <w:proofErr w:type="gramStart"/>
      <w:r w:rsidRPr="00A21ACB">
        <w:rPr>
          <w:rFonts w:ascii="Times New Roman" w:hAnsi="Times New Roman" w:cs="Times New Roman"/>
          <w:b/>
          <w:bCs/>
          <w:sz w:val="24"/>
          <w:szCs w:val="24"/>
        </w:rPr>
        <w:t>EUREA</w:t>
      </w:r>
      <w:r w:rsidRPr="00A21ACB">
        <w:rPr>
          <w:rFonts w:ascii="Times New Roman" w:hAnsi="Times New Roman" w:cs="Times New Roman"/>
          <w:sz w:val="24"/>
          <w:szCs w:val="24"/>
        </w:rPr>
        <w:t xml:space="preserve"> </w:t>
      </w:r>
      <w:r w:rsidRPr="00A21A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1ACB">
        <w:rPr>
          <w:rFonts w:ascii="Times New Roman" w:hAnsi="Times New Roman" w:cs="Times New Roman"/>
          <w:sz w:val="24"/>
          <w:szCs w:val="24"/>
        </w:rPr>
        <w:t>. Условия для реализации проекта могут предоставлять организации-участники соглашения о создании международной ассоциированной лаборатории с российской стороны: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1) Государственный Научный Центр РФ Институт теоретический и экспериментальной физики им. А.И. Алиханова,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 w:rsidRPr="00A21ACB">
        <w:rPr>
          <w:rFonts w:ascii="Times New Roman" w:hAnsi="Times New Roman" w:cs="Times New Roman"/>
          <w:sz w:val="24"/>
          <w:szCs w:val="24"/>
        </w:rPr>
        <w:t>2) Объединённый институт ядерных исследований.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ACB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21ACB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4E5FF4">
        <w:rPr>
          <w:rFonts w:ascii="Times New Roman" w:hAnsi="Times New Roman" w:cs="Times New Roman"/>
          <w:b/>
          <w:sz w:val="24"/>
          <w:szCs w:val="24"/>
        </w:rPr>
        <w:t>не менее 2 человек и не более 10 человек</w:t>
      </w:r>
      <w:r w:rsidRPr="004E5FF4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4E5FF4">
        <w:rPr>
          <w:rFonts w:ascii="Times New Roman" w:hAnsi="Times New Roman" w:cs="Times New Roman"/>
          <w:b/>
          <w:sz w:val="24"/>
          <w:szCs w:val="24"/>
        </w:rPr>
        <w:t>прошедшие идентификацию (оформившие Согласие на признание электронных документов, подписанных в КИАС РФФИ простой электронной подписью</w:t>
      </w:r>
      <w:r w:rsidRPr="004E5FF4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</w:t>
      </w:r>
      <w:proofErr w:type="gramStart"/>
      <w:r w:rsidRPr="004E5FF4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4E5FF4">
        <w:rPr>
          <w:rFonts w:ascii="Times New Roman" w:hAnsi="Times New Roman" w:cs="Times New Roman"/>
          <w:sz w:val="24"/>
          <w:szCs w:val="24"/>
        </w:rPr>
        <w:t xml:space="preserve"> могут входить в состав только одного коллектива для участия в конкурсе.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>1. Физическое лицо может являться руководителем только одного коллектива, участвующего в конкурсе.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>2. Руководитель коллектива не должен находиться в административной подчиненности у членов коллектива.</w:t>
      </w:r>
    </w:p>
    <w:p w:rsid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>3. Руководителем коллектива не может быть лицо, являющееся руководителем организации, предоставляющей условия для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FF4" w:rsidRPr="004E5FF4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4E5FF4">
        <w:rPr>
          <w:rFonts w:ascii="Times New Roman" w:hAnsi="Times New Roman" w:cs="Times New Roman"/>
          <w:sz w:val="24"/>
          <w:szCs w:val="24"/>
        </w:rPr>
        <w:t>4. Руководитель коллектива должен иметь подтверждение финансирования совместного исследования в части, выполняемой французскими учеными НЦНИ.</w:t>
      </w:r>
    </w:p>
    <w:p w:rsidR="004E5FF4" w:rsidRDefault="004E5FF4" w:rsidP="004E5F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9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B2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2F6B1A" w:rsidRDefault="004E5FF4" w:rsidP="002F6B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16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</w:t>
      </w:r>
      <w:r w:rsidRPr="0016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B1A" w:rsidRPr="002F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2F6B1A" w:rsidRPr="002F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февраля 2020 г.</w:t>
      </w:r>
    </w:p>
    <w:p w:rsidR="004E5FF4" w:rsidRDefault="004E5FF4" w:rsidP="002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1A" w:rsidRPr="002F6B1A">
        <w:rPr>
          <w:rStyle w:val="a4"/>
          <w:rFonts w:ascii="Times New Roman" w:hAnsi="Times New Roman" w:cs="Times New Roman"/>
          <w:sz w:val="24"/>
          <w:szCs w:val="24"/>
        </w:rPr>
        <w:t>https://www.rfbr.ru/rffi/ru/contest/n_812/o_2098997</w:t>
      </w:r>
    </w:p>
    <w:p w:rsidR="004E5FF4" w:rsidRPr="002B05FA" w:rsidRDefault="004E5FF4" w:rsidP="004E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2B05FA">
        <w:rPr>
          <w:rFonts w:ascii="Times New Roman" w:hAnsi="Times New Roman" w:cs="Times New Roman"/>
          <w:sz w:val="24"/>
          <w:szCs w:val="24"/>
        </w:rPr>
        <w:t>участие в конкурсе (Приложение).</w:t>
      </w:r>
    </w:p>
    <w:p w:rsidR="004E5FF4" w:rsidRPr="002B05FA" w:rsidRDefault="004E5FF4" w:rsidP="004E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F6B1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1A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6B1A">
        <w:rPr>
          <w:rFonts w:ascii="Times New Roman" w:hAnsi="Times New Roman" w:cs="Times New Roman"/>
          <w:b/>
          <w:sz w:val="24"/>
          <w:szCs w:val="24"/>
        </w:rPr>
        <w:t>20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4E5FF4" w:rsidRPr="002B05FA" w:rsidRDefault="004E5FF4" w:rsidP="004E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E5FF4" w:rsidRPr="002B05FA" w:rsidRDefault="004E5FF4" w:rsidP="004E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4E5FF4" w:rsidRPr="002B05FA" w:rsidRDefault="004E5FF4" w:rsidP="004E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bookmarkEnd w:id="0"/>
    <w:p w:rsidR="004E5FF4" w:rsidRDefault="004E5FF4" w:rsidP="004E5FF4">
      <w:pPr>
        <w:rPr>
          <w:rFonts w:ascii="Times New Roman" w:hAnsi="Times New Roman"/>
          <w:sz w:val="28"/>
          <w:szCs w:val="28"/>
        </w:rPr>
      </w:pPr>
    </w:p>
    <w:p w:rsidR="004E5FF4" w:rsidRDefault="004E5FF4" w:rsidP="004E5FF4">
      <w:pPr>
        <w:rPr>
          <w:rFonts w:ascii="Times New Roman" w:hAnsi="Times New Roman"/>
          <w:sz w:val="28"/>
          <w:szCs w:val="28"/>
        </w:rPr>
      </w:pPr>
    </w:p>
    <w:p w:rsidR="002F6B1A" w:rsidRDefault="002F6B1A" w:rsidP="004E5FF4">
      <w:pPr>
        <w:rPr>
          <w:rFonts w:ascii="Times New Roman" w:hAnsi="Times New Roman"/>
          <w:sz w:val="28"/>
          <w:szCs w:val="28"/>
        </w:rPr>
      </w:pPr>
    </w:p>
    <w:p w:rsidR="004E5FF4" w:rsidRPr="00EF2671" w:rsidRDefault="004E5FF4" w:rsidP="004E5FF4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E5FF4" w:rsidRPr="00EF2671" w:rsidRDefault="004E5FF4" w:rsidP="004E5FF4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E5FF4" w:rsidRPr="00EF2671" w:rsidRDefault="004E5FF4" w:rsidP="004E5FF4">
      <w:pPr>
        <w:rPr>
          <w:rFonts w:ascii="Calibri" w:hAnsi="Calibri"/>
          <w:sz w:val="28"/>
          <w:szCs w:val="28"/>
        </w:rPr>
      </w:pPr>
    </w:p>
    <w:p w:rsidR="004E5FF4" w:rsidRPr="00EF2671" w:rsidRDefault="004E5FF4" w:rsidP="004E5FF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4E5FF4" w:rsidRPr="00EF2671" w:rsidRDefault="004E5FF4" w:rsidP="004E5FF4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E5FF4" w:rsidRPr="00EF2671" w:rsidRDefault="004E5FF4" w:rsidP="004E5FF4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E5FF4" w:rsidRPr="00EF2671" w:rsidRDefault="004E5FF4" w:rsidP="004E5FF4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E5FF4" w:rsidRPr="00EF2671" w:rsidRDefault="004E5FF4" w:rsidP="004E5FF4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E5FF4" w:rsidRPr="00EF2671" w:rsidRDefault="004E5FF4" w:rsidP="004E5F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E5FF4" w:rsidRPr="00EF2671" w:rsidTr="005B123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EF2671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EF2671">
              <w:rPr>
                <w:rFonts w:ascii="Times New Roman" w:hAnsi="Times New Roman"/>
                <w:szCs w:val="24"/>
              </w:rPr>
              <w:t xml:space="preserve">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E5FF4" w:rsidRPr="00EF2671" w:rsidTr="005B123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4" w:rsidRPr="00EF2671" w:rsidRDefault="004E5FF4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E5FF4" w:rsidRPr="00EF2671" w:rsidRDefault="004E5FF4" w:rsidP="004E5FF4">
      <w:pPr>
        <w:rPr>
          <w:rFonts w:ascii="Times New Roman" w:hAnsi="Times New Roman"/>
          <w:sz w:val="28"/>
          <w:szCs w:val="28"/>
        </w:rPr>
      </w:pPr>
    </w:p>
    <w:p w:rsidR="004E5FF4" w:rsidRPr="00EF2671" w:rsidRDefault="004E5FF4" w:rsidP="004E5F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E5FF4" w:rsidRPr="00EF2671" w:rsidRDefault="004E5FF4" w:rsidP="004E5FF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E5FF4" w:rsidRPr="00EF2671" w:rsidRDefault="004E5FF4" w:rsidP="004E5FF4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4E5FF4" w:rsidRPr="00EF2671" w:rsidRDefault="004E5FF4" w:rsidP="004E5FF4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4E5FF4" w:rsidRPr="00EF2671" w:rsidRDefault="004E5FF4" w:rsidP="004E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F4" w:rsidRPr="00EF2671" w:rsidRDefault="004E5FF4" w:rsidP="004E5FF4">
      <w:pPr>
        <w:rPr>
          <w:rFonts w:ascii="Times New Roman" w:hAnsi="Times New Roman" w:cs="Times New Roman"/>
        </w:rPr>
      </w:pPr>
    </w:p>
    <w:p w:rsidR="004E5FF4" w:rsidRPr="00EF2671" w:rsidRDefault="004E5FF4" w:rsidP="004E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F4" w:rsidRPr="00EF2671" w:rsidRDefault="004E5FF4" w:rsidP="004E5FF4">
      <w:pPr>
        <w:jc w:val="both"/>
        <w:rPr>
          <w:rFonts w:ascii="Times New Roman" w:hAnsi="Times New Roman" w:cs="Times New Roman"/>
          <w:color w:val="5B595B"/>
        </w:rPr>
      </w:pPr>
    </w:p>
    <w:p w:rsidR="004E5FF4" w:rsidRPr="00EF2671" w:rsidRDefault="004E5FF4" w:rsidP="004E5FF4">
      <w:pPr>
        <w:jc w:val="both"/>
        <w:rPr>
          <w:rFonts w:ascii="Times New Roman" w:hAnsi="Times New Roman" w:cs="Times New Roman"/>
          <w:color w:val="5B595B"/>
        </w:rPr>
      </w:pPr>
    </w:p>
    <w:p w:rsidR="004E5FF4" w:rsidRPr="00EF2671" w:rsidRDefault="004E5FF4" w:rsidP="004E5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CB" w:rsidRPr="00A21ACB" w:rsidRDefault="00A21ACB" w:rsidP="00A21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ACB" w:rsidRPr="00A21ACB" w:rsidSect="00A21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E"/>
    <w:rsid w:val="002F6B1A"/>
    <w:rsid w:val="004E5FF4"/>
    <w:rsid w:val="00560ABE"/>
    <w:rsid w:val="00577266"/>
    <w:rsid w:val="006542D3"/>
    <w:rsid w:val="00A21ACB"/>
    <w:rsid w:val="00D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97F7-28DF-4441-9F68-A302D7D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FF4"/>
    <w:rPr>
      <w:b/>
      <w:bCs/>
    </w:rPr>
  </w:style>
  <w:style w:type="character" w:styleId="a4">
    <w:name w:val="Hyperlink"/>
    <w:basedOn w:val="a0"/>
    <w:uiPriority w:val="99"/>
    <w:unhideWhenUsed/>
    <w:rsid w:val="004E5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2019-11-21T12:08:00Z</dcterms:created>
  <dcterms:modified xsi:type="dcterms:W3CDTF">2019-11-21T12:08:00Z</dcterms:modified>
</cp:coreProperties>
</file>