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3" w:rsidRPr="008028C3" w:rsidRDefault="008028C3" w:rsidP="00E9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Австрийским научным фондом – FWF)</w:t>
      </w:r>
    </w:p>
    <w:p w:rsidR="008028C3" w:rsidRPr="008028C3" w:rsidRDefault="008028C3" w:rsidP="00802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Российский научный фонд начал прием заявок на </w:t>
      </w:r>
      <w:r w:rsidR="00B40E36">
        <w:rPr>
          <w:rFonts w:ascii="Times New Roman" w:hAnsi="Times New Roman" w:cs="Times New Roman"/>
          <w:sz w:val="24"/>
          <w:szCs w:val="24"/>
        </w:rPr>
        <w:t>третий</w:t>
      </w:r>
      <w:r w:rsidRPr="008028C3">
        <w:rPr>
          <w:rFonts w:ascii="Times New Roman" w:hAnsi="Times New Roman" w:cs="Times New Roman"/>
          <w:sz w:val="24"/>
          <w:szCs w:val="24"/>
        </w:rPr>
        <w:t xml:space="preserve"> совместный конкурс по поддержке российско-австрийских научных коллективов. Конкурс проводится совместно с Австрийским научным фондом (FWF). </w:t>
      </w:r>
    </w:p>
    <w:p w:rsidR="008028C3" w:rsidRPr="008028C3" w:rsidRDefault="008028C3" w:rsidP="00802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>Гранты выделяются на проведение фундаментальных научных исследований и поисковых научных исследований в 202</w:t>
      </w:r>
      <w:r w:rsidR="00B40E36">
        <w:rPr>
          <w:rFonts w:ascii="Times New Roman" w:hAnsi="Times New Roman" w:cs="Times New Roman"/>
          <w:b/>
          <w:sz w:val="24"/>
          <w:szCs w:val="24"/>
        </w:rPr>
        <w:t>2</w:t>
      </w:r>
      <w:r w:rsidRPr="008028C3">
        <w:rPr>
          <w:rFonts w:ascii="Times New Roman" w:hAnsi="Times New Roman" w:cs="Times New Roman"/>
          <w:b/>
          <w:sz w:val="24"/>
          <w:szCs w:val="24"/>
        </w:rPr>
        <w:t>–202</w:t>
      </w:r>
      <w:r w:rsidR="00B40E3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028C3">
        <w:rPr>
          <w:rFonts w:ascii="Times New Roman" w:hAnsi="Times New Roman" w:cs="Times New Roman"/>
          <w:b/>
          <w:sz w:val="24"/>
          <w:szCs w:val="24"/>
        </w:rPr>
        <w:t xml:space="preserve">годах по следующим отраслям знаний: 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Математика, информатика и науки о системах;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Физика и науки о космосе;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Химия и науки о материалах;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Биология и науки о жизни; 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Фундаментальные исследования для медицины;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Сельскохозяйственные науки;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Гуманитарные и социальные науки;</w:t>
      </w:r>
    </w:p>
    <w:p w:rsid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Инженерные науки.</w:t>
      </w:r>
    </w:p>
    <w:p w:rsidR="008028C3" w:rsidRPr="00E97AAE" w:rsidRDefault="008028C3" w:rsidP="008028C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Размер одного гранта</w:t>
      </w:r>
      <w:r w:rsidR="00B40E36">
        <w:rPr>
          <w:rFonts w:ascii="Times New Roman" w:hAnsi="Times New Roman" w:cs="Times New Roman"/>
          <w:b/>
          <w:sz w:val="24"/>
          <w:szCs w:val="24"/>
        </w:rPr>
        <w:t xml:space="preserve"> Фонда составляет от 4 до 7</w:t>
      </w:r>
      <w:r w:rsidRPr="00E97AAE">
        <w:rPr>
          <w:rFonts w:ascii="Times New Roman" w:hAnsi="Times New Roman" w:cs="Times New Roman"/>
          <w:b/>
          <w:sz w:val="24"/>
          <w:szCs w:val="24"/>
        </w:rPr>
        <w:t xml:space="preserve"> миллионов рублей ежегодно.</w:t>
      </w:r>
    </w:p>
    <w:p w:rsidR="008028C3" w:rsidRP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Заявки на проекты должны быть представлены параллельно в РНФ (российским коллективом) и FWF (австрийским коллективом) в соответствии с правилами каждого фонда. </w:t>
      </w:r>
    </w:p>
    <w:p w:rsidR="008028C3" w:rsidRDefault="008028C3" w:rsidP="0015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Экспертиза проектов будет осуществляться как с российской, так и с австрийской стороны независимо друг от друга. Рассчитывать на финансирование смогут только те коллективы, которым удастся получить положительную оценку экспертов обеих стран.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>Руководитель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b/>
          <w:sz w:val="24"/>
          <w:szCs w:val="24"/>
        </w:rPr>
        <w:t xml:space="preserve">должен иметь не менее </w:t>
      </w:r>
      <w:proofErr w:type="gramStart"/>
      <w:r w:rsidRPr="008028C3">
        <w:rPr>
          <w:rFonts w:ascii="Times New Roman" w:hAnsi="Times New Roman" w:cs="Times New Roman"/>
          <w:b/>
          <w:sz w:val="24"/>
          <w:szCs w:val="24"/>
        </w:rPr>
        <w:t>десяти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в базах данных </w:t>
      </w:r>
      <w:r w:rsidRPr="008028C3">
        <w:rPr>
          <w:rFonts w:ascii="Times New Roman" w:hAnsi="Times New Roman" w:cs="Times New Roman"/>
          <w:b/>
          <w:sz w:val="24"/>
          <w:szCs w:val="24"/>
        </w:rPr>
        <w:t>«Сеть науки» (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),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</w:t>
      </w:r>
      <w:r w:rsidR="00B40E3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8028C3">
        <w:rPr>
          <w:rFonts w:ascii="Times New Roman" w:hAnsi="Times New Roman" w:cs="Times New Roman"/>
          <w:b/>
          <w:sz w:val="24"/>
          <w:szCs w:val="24"/>
        </w:rPr>
        <w:t>года до даты подачи заявки.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не </w:t>
      </w:r>
      <w:r>
        <w:rPr>
          <w:rFonts w:ascii="Times New Roman" w:hAnsi="Times New Roman" w:cs="Times New Roman"/>
          <w:sz w:val="24"/>
          <w:szCs w:val="24"/>
        </w:rPr>
        <w:t>может являться ученый, лишенный</w:t>
      </w:r>
      <w:r w:rsidRPr="00155A55">
        <w:rPr>
          <w:rFonts w:ascii="Times New Roman" w:hAnsi="Times New Roman" w:cs="Times New Roman"/>
          <w:sz w:val="24"/>
          <w:szCs w:val="24"/>
        </w:rPr>
        <w:t xml:space="preserve">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</w:t>
      </w:r>
      <w:r>
        <w:rPr>
          <w:rFonts w:ascii="Times New Roman" w:hAnsi="Times New Roman" w:cs="Times New Roman"/>
          <w:sz w:val="24"/>
          <w:szCs w:val="24"/>
        </w:rPr>
        <w:t xml:space="preserve">ешению правления Фонда.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 Членом российского научного коллектива не может являться ученый, в любом качестве принимающий участие в реализации двух или более проектов, поддерживаемых Фондом, на момент вхождения его в состав исполнителей проекта, победившего в данном конкурсе. 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>Членом научного коллектива не может являться работник Организации, в непосредственном административном подчинении которого находится руководитель росс</w:t>
      </w:r>
      <w:r>
        <w:rPr>
          <w:rFonts w:ascii="Times New Roman" w:hAnsi="Times New Roman" w:cs="Times New Roman"/>
          <w:sz w:val="24"/>
          <w:szCs w:val="24"/>
        </w:rPr>
        <w:t xml:space="preserve">ийского научного коллектива.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и членами российского научного коллектива могут являться работники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  </w:t>
      </w:r>
      <w:bookmarkStart w:id="0" w:name="_GoBack"/>
      <w:bookmarkEnd w:id="0"/>
    </w:p>
    <w:p w:rsidR="00155A55" w:rsidRP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lastRenderedPageBreak/>
        <w:t>Руководитель российского научного коллектива на весь период практич</w:t>
      </w:r>
      <w:r>
        <w:rPr>
          <w:rFonts w:ascii="Times New Roman" w:hAnsi="Times New Roman" w:cs="Times New Roman"/>
          <w:sz w:val="24"/>
          <w:szCs w:val="24"/>
        </w:rPr>
        <w:t>еской реализации проекта должен</w:t>
      </w:r>
      <w:r w:rsidRPr="00155A55">
        <w:rPr>
          <w:rFonts w:ascii="Times New Roman" w:hAnsi="Times New Roman" w:cs="Times New Roman"/>
          <w:sz w:val="24"/>
          <w:szCs w:val="24"/>
        </w:rPr>
        <w:t xml:space="preserve"> состоять в трудовых отношениях с Организацией.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Доля членов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коллектива, непосредственно занятых выполнением научных исследований, в возрасте </w:t>
      </w:r>
      <w:r w:rsidRPr="00E97AAE">
        <w:rPr>
          <w:rFonts w:ascii="Times New Roman" w:hAnsi="Times New Roman" w:cs="Times New Roman"/>
          <w:b/>
          <w:sz w:val="24"/>
          <w:szCs w:val="24"/>
        </w:rPr>
        <w:t>до 39 лет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включительно в общей численности членов российского научного коллектива должна составлять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менее 50 (пятидесяти)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течение всего периода </w:t>
      </w:r>
      <w:r>
        <w:rPr>
          <w:rFonts w:ascii="Times New Roman" w:hAnsi="Times New Roman" w:cs="Times New Roman"/>
          <w:sz w:val="24"/>
          <w:szCs w:val="24"/>
        </w:rPr>
        <w:t>практической реализации проекта</w:t>
      </w:r>
      <w:r w:rsidRPr="008028C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8C3">
        <w:rPr>
          <w:rFonts w:ascii="Times New Roman" w:hAnsi="Times New Roman" w:cs="Times New Roman"/>
          <w:sz w:val="24"/>
          <w:szCs w:val="24"/>
        </w:rPr>
        <w:t xml:space="preserve">Вознаграждение за выполнение работ по реализации проекта должен ежегодно получать каждый член российского научного коллектива.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Общий размер ежегодного вознаграждения члена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превышать 30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от суммы ежегодного вознаграждения всех членов </w:t>
      </w:r>
      <w:r>
        <w:rPr>
          <w:rFonts w:ascii="Times New Roman" w:hAnsi="Times New Roman" w:cs="Times New Roman"/>
          <w:sz w:val="24"/>
          <w:szCs w:val="24"/>
        </w:rPr>
        <w:t>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Размер ежегодного вознаграждения всех членов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E97AAE">
        <w:rPr>
          <w:rFonts w:ascii="Times New Roman" w:hAnsi="Times New Roman" w:cs="Times New Roman"/>
          <w:b/>
          <w:sz w:val="24"/>
          <w:szCs w:val="24"/>
        </w:rPr>
        <w:t>до 39 лет включительно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быть меньше 35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от суммы ежегодного вознаграждения всех членов российского научного коллектива.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Общее число членов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(вместе с его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превышать 10 человек</w:t>
      </w:r>
      <w:r w:rsidRPr="00802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8C3" w:rsidRPr="00B40E36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36">
        <w:rPr>
          <w:rFonts w:ascii="Times New Roman" w:hAnsi="Times New Roman" w:cs="Times New Roman"/>
          <w:b/>
          <w:sz w:val="24"/>
          <w:szCs w:val="24"/>
        </w:rPr>
        <w:t xml:space="preserve">Руководитель российского научного коллектива имеет право в качестве руководителя подать только одну заявку для участия в данном конкурсе.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Количество проектов, финансирование которых осуществляется Фондом через одну орга</w:t>
      </w:r>
      <w:r>
        <w:rPr>
          <w:rFonts w:ascii="Times New Roman" w:hAnsi="Times New Roman" w:cs="Times New Roman"/>
          <w:sz w:val="24"/>
          <w:szCs w:val="24"/>
        </w:rPr>
        <w:t xml:space="preserve">низацию, не ограничивается. </w:t>
      </w:r>
    </w:p>
    <w:p w:rsidR="008028C3" w:rsidRP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Не допускается представление в Фонд проекта, анал</w:t>
      </w:r>
      <w:r>
        <w:rPr>
          <w:rFonts w:ascii="Times New Roman" w:hAnsi="Times New Roman" w:cs="Times New Roman"/>
          <w:sz w:val="24"/>
          <w:szCs w:val="24"/>
        </w:rPr>
        <w:t>огичного по содержанию проекту</w:t>
      </w:r>
      <w:r w:rsidRPr="008028C3">
        <w:rPr>
          <w:rFonts w:ascii="Times New Roman" w:hAnsi="Times New Roman" w:cs="Times New Roman"/>
          <w:sz w:val="24"/>
          <w:szCs w:val="24"/>
        </w:rPr>
        <w:t>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В случаях нарушения указанных условий Фонд прекращает финансирование проекта независимо от стадии его реализации с одновременным истребованием от Организации выплаченных средств гранта в полном объеме.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97AAE">
        <w:rPr>
          <w:rFonts w:ascii="Times New Roman" w:hAnsi="Times New Roman" w:cs="Times New Roman"/>
          <w:sz w:val="24"/>
          <w:szCs w:val="24"/>
        </w:rPr>
        <w:t>и зарубежная организация должны</w:t>
      </w:r>
      <w:r w:rsidRPr="008028C3">
        <w:rPr>
          <w:rFonts w:ascii="Times New Roman" w:hAnsi="Times New Roman" w:cs="Times New Roman"/>
          <w:sz w:val="24"/>
          <w:szCs w:val="24"/>
        </w:rPr>
        <w:t xml:space="preserve"> представить в составе заявки на участие в данном конкурсе письмо (письма) о согласии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sz w:val="24"/>
          <w:szCs w:val="24"/>
        </w:rPr>
        <w:t>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коллективу, по форме в соответствии с приложением 2 к конкурсной документации. Письмо (письма) должно быть подписано уполномоченными представителями Организации и зарубежной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A55" w:rsidRPr="008028C3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8C3" w:rsidRPr="00E97AAE" w:rsidRDefault="00E97AAE" w:rsidP="00B40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И</w:t>
      </w:r>
      <w:r w:rsidR="008028C3" w:rsidRPr="00E97AAE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8028C3" w:rsidRPr="00E97AA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B40E36">
        <w:rPr>
          <w:rFonts w:ascii="Times New Roman" w:hAnsi="Times New Roman" w:cs="Times New Roman"/>
          <w:b/>
          <w:sz w:val="24"/>
          <w:szCs w:val="24"/>
        </w:rPr>
        <w:t xml:space="preserve">до 17 декабря </w:t>
      </w:r>
      <w:r w:rsidR="00B40E36" w:rsidRPr="00B40E36">
        <w:rPr>
          <w:rFonts w:ascii="Times New Roman" w:hAnsi="Times New Roman" w:cs="Times New Roman"/>
          <w:b/>
          <w:sz w:val="24"/>
          <w:szCs w:val="24"/>
        </w:rPr>
        <w:t>2021 года</w:t>
      </w:r>
      <w:r w:rsidR="008028C3" w:rsidRPr="00E97A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28C3" w:rsidRPr="00E97AAE" w:rsidRDefault="008028C3" w:rsidP="00E97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Российского научного фонда:</w:t>
      </w:r>
    </w:p>
    <w:p w:rsidR="008028C3" w:rsidRDefault="00650A30" w:rsidP="0015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28C3" w:rsidRPr="006A6D32">
          <w:rPr>
            <w:rStyle w:val="a3"/>
            <w:rFonts w:ascii="Times New Roman" w:hAnsi="Times New Roman" w:cs="Times New Roman"/>
            <w:sz w:val="24"/>
            <w:szCs w:val="24"/>
          </w:rPr>
          <w:t>http://rscf.ru/ru/contests/</w:t>
        </w:r>
      </w:hyperlink>
    </w:p>
    <w:p w:rsidR="00155A55" w:rsidRPr="008028C3" w:rsidRDefault="00155A55" w:rsidP="0015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AAE" w:rsidRPr="004E7721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>Участие представителей СПбПУ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ектронная почта</w:t>
      </w:r>
      <w:r w:rsidR="00155A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toy@spbstu.ru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55A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участия в конкурсе необходимо предоставить в Службу конкурсов заявку о намерении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принять  участие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(Приложение).</w:t>
      </w:r>
    </w:p>
    <w:p w:rsidR="00E97AAE" w:rsidRPr="00155A55" w:rsidRDefault="00E97AAE" w:rsidP="00155A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конкурс  будет осуществляться Службой конкурсов  в срок </w:t>
      </w:r>
      <w:r w:rsidRPr="00E97A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40E3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E97A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марта 20</w:t>
      </w:r>
      <w:r w:rsidR="00B40E36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E97A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55A5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97AAE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A55" w:rsidRDefault="00155A55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E97AAE" w:rsidRPr="004E7721" w:rsidRDefault="00E97AAE" w:rsidP="00E97AAE">
      <w:pPr>
        <w:spacing w:after="200" w:line="276" w:lineRule="auto"/>
        <w:rPr>
          <w:rFonts w:ascii="Calibri" w:eastAsia="Calibri" w:hAnsi="Calibri" w:cs="Times New Roman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E97AAE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</w:t>
      </w:r>
      <w:r w:rsidRPr="00E97AAE">
        <w:rPr>
          <w:rFonts w:ascii="Times New Roman" w:hAnsi="Times New Roman" w:cs="Times New Roman"/>
          <w:bCs/>
          <w:sz w:val="24"/>
          <w:szCs w:val="24"/>
        </w:rPr>
        <w:t xml:space="preserve"> с Австрийским научным фондом – FWF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E97AAE" w:rsidRPr="004E7721" w:rsidTr="008E09F6">
        <w:trPr>
          <w:trHeight w:val="1429"/>
        </w:trPr>
        <w:tc>
          <w:tcPr>
            <w:tcW w:w="1701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AE" w:rsidRPr="004E7721" w:rsidTr="008E09F6">
        <w:trPr>
          <w:trHeight w:val="282"/>
        </w:trPr>
        <w:tc>
          <w:tcPr>
            <w:tcW w:w="1701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97AAE" w:rsidRPr="004E7721" w:rsidRDefault="00E97AAE" w:rsidP="00E9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200" w:line="276" w:lineRule="auto"/>
      </w:pPr>
    </w:p>
    <w:p w:rsidR="00E97AAE" w:rsidRPr="004E7721" w:rsidRDefault="00E97AAE" w:rsidP="00E9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Pr="0047657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Pr="00607BD2" w:rsidRDefault="00E97AAE" w:rsidP="00E97AAE">
      <w:pPr>
        <w:rPr>
          <w:rFonts w:ascii="Times New Roman" w:hAnsi="Times New Roman" w:cs="Times New Roman"/>
          <w:sz w:val="24"/>
          <w:szCs w:val="24"/>
        </w:rPr>
      </w:pPr>
    </w:p>
    <w:p w:rsidR="00906578" w:rsidRPr="008028C3" w:rsidRDefault="00906578" w:rsidP="008028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578" w:rsidRPr="008028C3" w:rsidSect="008028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4A7"/>
    <w:multiLevelType w:val="multilevel"/>
    <w:tmpl w:val="540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4"/>
    <w:rsid w:val="00155A55"/>
    <w:rsid w:val="00650A30"/>
    <w:rsid w:val="008028C3"/>
    <w:rsid w:val="00906578"/>
    <w:rsid w:val="00955664"/>
    <w:rsid w:val="00B40E36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F5C9-8124-422E-ABF4-C7DE538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2018-12-04T08:25:00Z</dcterms:created>
  <dcterms:modified xsi:type="dcterms:W3CDTF">2020-12-04T07:14:00Z</dcterms:modified>
</cp:coreProperties>
</file>