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1" w:rsidRPr="00CB74A0" w:rsidRDefault="002F4D41" w:rsidP="002F4D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7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2020 года на право получения грантов Президента Российской Федерации для государственной поддержки ведущих научных школ Российской Федерации</w:t>
      </w:r>
    </w:p>
    <w:p w:rsidR="002F4D41" w:rsidRPr="002F4D41" w:rsidRDefault="002F4D41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</w:p>
    <w:p w:rsidR="002F4D41" w:rsidRPr="002F4D41" w:rsidRDefault="002F4D41" w:rsidP="00AA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="00050C30" w:rsidRPr="00050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науки </w:t>
      </w:r>
      <w:r w:rsidR="00050C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высшего образования 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6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 совместно с Советом по грантам Президента РФ для государственной поддержки молодых российских ученых и по государственной поддержке ведущих научных школ РФ проводит конкурс 2020 года на право получения грантов Президента Российской Федерации для государственной поддержки ведущих научных школ Российской Федерации.</w:t>
      </w:r>
    </w:p>
    <w:p w:rsidR="002F4D41" w:rsidRPr="002F4D41" w:rsidRDefault="002F4D41" w:rsidP="00AA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Ведущей научной школой Российской Федерации считается сложившийся коллектив исследователей различных возрастных групп и научной квалификации, связанных проведением исследований по общему научному направлению и объединенных совместной научной деятельностью, руководители которых на регулярной основе осуществляют подготовку кандидатов и докторов наук, тем самым формируя исследовательские группы, обеспечивающие развитие и рост результативности российской науки.</w:t>
      </w:r>
    </w:p>
    <w:p w:rsidR="002F4D41" w:rsidRPr="002F4D41" w:rsidRDefault="002F4D41" w:rsidP="00AA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конкурсе могут принять участие научные коллективы под </w:t>
      </w:r>
      <w:r w:rsidRPr="00812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руководством ученого, возраст которого на 01.01.2020 не превышает 50 лет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подготовивш</w:t>
      </w:r>
      <w:r w:rsidR="00812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(подтверждено дипломами ВАК) за </w:t>
      </w:r>
      <w:r w:rsidRPr="00812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период 2015-2019 гг.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минимум </w:t>
      </w:r>
      <w:r w:rsidRPr="00812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трех 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кандидатов и (или) докторов наук.</w:t>
      </w:r>
    </w:p>
    <w:p w:rsidR="002F4D41" w:rsidRPr="002F4D41" w:rsidRDefault="002F4D41" w:rsidP="00111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2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Гранты выделяются на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2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2-летний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для финансирования расходов на проведение фундаментальных и прикладных научных исследований, направленных на решение конкретных задач в рамках направлений, определенных в Стратегии научно-технологического развития РФ,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рынке.</w:t>
      </w:r>
    </w:p>
    <w:p w:rsidR="002F4D41" w:rsidRP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D41" w:rsidRP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Объем гранта 2622 тыс. руб. в год.</w:t>
      </w:r>
    </w:p>
    <w:p w:rsidR="002F4D41" w:rsidRP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D41" w:rsidRPr="002F4D41" w:rsidRDefault="002F4D41" w:rsidP="00111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конкурс могут быть представлены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аявки по следующим областям знаний: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и механика;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Физика и астрономия;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Химия, новые материалы и химические технологии;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Биология и науки о жизни;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 о Земле, экологии и рациональном природопользовании;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 и гуманитарные науки;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Медицина;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и инженерные науки;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Информационно-телекоммуникационные системы и технологии;</w:t>
      </w:r>
    </w:p>
    <w:p w:rsidR="002F4D41" w:rsidRPr="002F4D41" w:rsidRDefault="002F4D41" w:rsidP="002F4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Сельскохозяйственные науки.</w:t>
      </w:r>
    </w:p>
    <w:p w:rsidR="002F4D41" w:rsidRP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D41" w:rsidRPr="002F4D41" w:rsidRDefault="002F4D41" w:rsidP="00111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конкурсе </w:t>
      </w: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подается в электронном виде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специализированном </w:t>
      </w: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сайте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ФГБНУ НИИ РИНКЦЭ – </w:t>
      </w: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grants.extech.ru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регистрация соискателя гранта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и </w:t>
      </w: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заполнение 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 интерактивных форм на своей персональной странице </w:t>
      </w:r>
      <w:r w:rsidRP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являются обязательными</w:t>
      </w:r>
      <w:r w:rsidRPr="002F4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4D41" w:rsidRP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Завершить работу на сайте необходимо в срок до 16-00 </w:t>
      </w:r>
      <w:r w:rsidR="00186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 ноября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</w:t>
      </w:r>
      <w:r w:rsidR="00186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2F4D41" w:rsidRP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D41" w:rsidRP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Участие представителей СПбПУ осуществляется централизованно.</w:t>
      </w:r>
    </w:p>
    <w:p w:rsidR="002F4D41" w:rsidRPr="002C38A7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Организационно-методическое сопровождение конкурсного отбора осуществляет </w:t>
      </w:r>
      <w:r w:rsidR="006440D2"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сопровождения </w:t>
      </w:r>
      <w:r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конкурсов</w:t>
      </w:r>
      <w:r w:rsidR="006440D2"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4D41" w:rsidRDefault="002F4D41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0C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Желающим принять участие в конкурсе необходимо предоставить в </w:t>
      </w:r>
      <w:r w:rsidR="006440D2" w:rsidRPr="00050C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Отдел сопровождения</w:t>
      </w:r>
      <w:r w:rsidR="001111C9" w:rsidRPr="00050C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440D2" w:rsidRPr="00050C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конкурсов</w:t>
      </w:r>
      <w:r w:rsidRPr="00050C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969E0" w:rsidRPr="00050C30" w:rsidRDefault="00B969E0" w:rsidP="002F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D41" w:rsidRPr="002F4D41" w:rsidRDefault="002F4D41" w:rsidP="002F4D4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 срок до 1</w:t>
      </w:r>
      <w:r w:rsidR="00CF4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F4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</w:t>
      </w:r>
      <w:r w:rsidR="00CF4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Выписку из протокола заседания Ученого совета института (приложение 1) или служебную записку (приложение 2) о выдвижении кандидата на участие конкурсе для своевременного оформления выписки из протокола заседания Научно-технического совета Университета.</w:t>
      </w:r>
    </w:p>
    <w:p w:rsidR="0034237F" w:rsidRPr="00401E63" w:rsidRDefault="002F4D41" w:rsidP="00401E63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срок до </w:t>
      </w:r>
      <w:r w:rsidR="00B969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.10.201</w:t>
      </w:r>
      <w:r w:rsidR="00CF4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2F4D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B73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609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предоставить в Отдел сопровождени</w:t>
      </w:r>
      <w:r w:rsidR="004F0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 конкурсов</w:t>
      </w:r>
      <w:r w:rsidR="00B73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документы для подписания у проректора по научной работе </w:t>
      </w:r>
      <w:r w:rsidR="00B7324A" w:rsidRPr="00B732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Сопроводительное </w:t>
      </w:r>
      <w:r w:rsidR="00B7324A" w:rsidRPr="00401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письмо и </w:t>
      </w:r>
      <w:r w:rsidR="005448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следующие документы</w:t>
      </w:r>
      <w:r w:rsidR="0034237F" w:rsidRPr="00401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097"/>
        </w:tabs>
        <w:kinsoku w:val="0"/>
        <w:overflowPunct w:val="0"/>
        <w:spacing w:before="0" w:line="300" w:lineRule="exact"/>
        <w:ind w:hanging="299"/>
        <w:rPr>
          <w:color w:val="0C0C0C"/>
          <w:w w:val="105"/>
        </w:rPr>
      </w:pPr>
      <w:r w:rsidRPr="00401E63">
        <w:rPr>
          <w:color w:val="282828"/>
          <w:w w:val="105"/>
        </w:rPr>
        <w:t>Квалификационная карта организации (форма</w:t>
      </w:r>
      <w:r w:rsidRPr="00401E63">
        <w:rPr>
          <w:color w:val="282828"/>
          <w:spacing w:val="-18"/>
          <w:w w:val="105"/>
        </w:rPr>
        <w:t xml:space="preserve"> </w:t>
      </w:r>
      <w:r w:rsidRPr="00401E63">
        <w:rPr>
          <w:color w:val="282828"/>
          <w:w w:val="105"/>
        </w:rPr>
        <w:t>КК);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094"/>
        </w:tabs>
        <w:kinsoku w:val="0"/>
        <w:overflowPunct w:val="0"/>
        <w:ind w:left="1093" w:hanging="296"/>
        <w:rPr>
          <w:color w:val="0C0C0C"/>
          <w:w w:val="105"/>
        </w:rPr>
      </w:pPr>
      <w:r w:rsidRPr="00401E63">
        <w:rPr>
          <w:color w:val="282828"/>
          <w:w w:val="105"/>
        </w:rPr>
        <w:t>Титульный лист (форма</w:t>
      </w:r>
      <w:r w:rsidRPr="00401E63">
        <w:rPr>
          <w:color w:val="282828"/>
          <w:spacing w:val="-27"/>
          <w:w w:val="105"/>
        </w:rPr>
        <w:t xml:space="preserve"> </w:t>
      </w:r>
      <w:r w:rsidRPr="00401E63">
        <w:rPr>
          <w:color w:val="282828"/>
          <w:w w:val="105"/>
        </w:rPr>
        <w:t>Т</w:t>
      </w:r>
      <w:r w:rsidRPr="00401E63">
        <w:rPr>
          <w:color w:val="282828"/>
          <w:w w:val="105"/>
          <w:lang w:val="en-US"/>
        </w:rPr>
        <w:t>JI</w:t>
      </w:r>
      <w:r w:rsidRPr="00401E63">
        <w:rPr>
          <w:color w:val="282828"/>
          <w:w w:val="105"/>
        </w:rPr>
        <w:t>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097"/>
        </w:tabs>
        <w:kinsoku w:val="0"/>
        <w:overflowPunct w:val="0"/>
        <w:ind w:hanging="294"/>
        <w:rPr>
          <w:color w:val="0C0C0C"/>
        </w:rPr>
      </w:pPr>
      <w:r w:rsidRPr="00401E63">
        <w:rPr>
          <w:color w:val="282828"/>
        </w:rPr>
        <w:t>Сведения о руководителе научной школы (форма 1</w:t>
      </w:r>
      <w:r w:rsidRPr="00401E63">
        <w:rPr>
          <w:color w:val="282828"/>
          <w:spacing w:val="36"/>
        </w:rPr>
        <w:t xml:space="preserve"> </w:t>
      </w:r>
      <w:r w:rsidRPr="00401E63">
        <w:rPr>
          <w:color w:val="282828"/>
        </w:rPr>
        <w:t>НШ);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102"/>
        </w:tabs>
        <w:kinsoku w:val="0"/>
        <w:overflowPunct w:val="0"/>
        <w:spacing w:before="8"/>
        <w:rPr>
          <w:color w:val="282828"/>
        </w:rPr>
      </w:pPr>
      <w:r w:rsidRPr="00401E63">
        <w:rPr>
          <w:color w:val="282828"/>
        </w:rPr>
        <w:t>Сведения о научной школе (форма 2</w:t>
      </w:r>
      <w:r w:rsidRPr="00401E63">
        <w:rPr>
          <w:color w:val="282828"/>
          <w:spacing w:val="-23"/>
        </w:rPr>
        <w:t xml:space="preserve"> </w:t>
      </w:r>
      <w:r w:rsidRPr="00401E63">
        <w:rPr>
          <w:color w:val="282828"/>
        </w:rPr>
        <w:t>НШ);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103"/>
        </w:tabs>
        <w:kinsoku w:val="0"/>
        <w:overflowPunct w:val="0"/>
        <w:spacing w:before="13"/>
        <w:rPr>
          <w:color w:val="0C0C0C"/>
          <w:w w:val="105"/>
        </w:rPr>
      </w:pPr>
      <w:r w:rsidRPr="00401E63">
        <w:rPr>
          <w:color w:val="282828"/>
          <w:w w:val="105"/>
        </w:rPr>
        <w:t>Описание научного исследования (форма 3</w:t>
      </w:r>
      <w:r w:rsidRPr="00401E63">
        <w:rPr>
          <w:color w:val="282828"/>
          <w:spacing w:val="18"/>
          <w:w w:val="105"/>
        </w:rPr>
        <w:t xml:space="preserve"> </w:t>
      </w:r>
      <w:r w:rsidRPr="00401E63">
        <w:rPr>
          <w:color w:val="282828"/>
          <w:w w:val="105"/>
        </w:rPr>
        <w:t>НШ);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099"/>
        </w:tabs>
        <w:kinsoku w:val="0"/>
        <w:overflowPunct w:val="0"/>
        <w:spacing w:before="3"/>
        <w:ind w:left="1098" w:hanging="296"/>
        <w:rPr>
          <w:color w:val="0C0C0C"/>
          <w:w w:val="105"/>
        </w:rPr>
      </w:pPr>
      <w:r w:rsidRPr="00401E63">
        <w:rPr>
          <w:color w:val="282828"/>
          <w:w w:val="105"/>
        </w:rPr>
        <w:t>Техническое задание (форма</w:t>
      </w:r>
      <w:r w:rsidRPr="00401E63">
        <w:rPr>
          <w:color w:val="282828"/>
          <w:spacing w:val="-22"/>
          <w:w w:val="105"/>
        </w:rPr>
        <w:t xml:space="preserve"> </w:t>
      </w:r>
      <w:r w:rsidRPr="00401E63">
        <w:rPr>
          <w:color w:val="282828"/>
          <w:w w:val="105"/>
        </w:rPr>
        <w:t>ТЗ);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102"/>
        </w:tabs>
        <w:kinsoku w:val="0"/>
        <w:overflowPunct w:val="0"/>
        <w:spacing w:before="9"/>
        <w:ind w:left="1101" w:hanging="299"/>
        <w:rPr>
          <w:color w:val="0C0C0C"/>
        </w:rPr>
      </w:pPr>
      <w:r w:rsidRPr="00401E63">
        <w:rPr>
          <w:color w:val="282828"/>
        </w:rPr>
        <w:t>Индикаторы (форма</w:t>
      </w:r>
      <w:r w:rsidRPr="00401E63">
        <w:rPr>
          <w:color w:val="282828"/>
          <w:spacing w:val="-28"/>
        </w:rPr>
        <w:t xml:space="preserve"> </w:t>
      </w:r>
      <w:r w:rsidRPr="00401E63">
        <w:rPr>
          <w:color w:val="282828"/>
        </w:rPr>
        <w:t>ИНД);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102"/>
        </w:tabs>
        <w:kinsoku w:val="0"/>
        <w:overflowPunct w:val="0"/>
        <w:spacing w:before="13"/>
        <w:ind w:left="1101" w:hanging="299"/>
        <w:rPr>
          <w:color w:val="0C0C0C"/>
        </w:rPr>
      </w:pPr>
      <w:r w:rsidRPr="00401E63">
        <w:rPr>
          <w:color w:val="282828"/>
        </w:rPr>
        <w:t>План работ (форма</w:t>
      </w:r>
      <w:r w:rsidRPr="00401E63">
        <w:rPr>
          <w:color w:val="282828"/>
          <w:spacing w:val="-17"/>
        </w:rPr>
        <w:t xml:space="preserve"> </w:t>
      </w:r>
      <w:r w:rsidRPr="00401E63">
        <w:rPr>
          <w:color w:val="282828"/>
        </w:rPr>
        <w:t>ПР);</w:t>
      </w:r>
    </w:p>
    <w:p w:rsidR="00F02429" w:rsidRPr="00401E63" w:rsidRDefault="00F02429" w:rsidP="00F02429">
      <w:pPr>
        <w:pStyle w:val="a7"/>
        <w:numPr>
          <w:ilvl w:val="0"/>
          <w:numId w:val="3"/>
        </w:numPr>
        <w:tabs>
          <w:tab w:val="left" w:pos="1102"/>
        </w:tabs>
        <w:kinsoku w:val="0"/>
        <w:overflowPunct w:val="0"/>
        <w:ind w:left="1101" w:hanging="299"/>
        <w:rPr>
          <w:color w:val="282828"/>
          <w:w w:val="105"/>
        </w:rPr>
      </w:pPr>
      <w:r w:rsidRPr="00401E63">
        <w:rPr>
          <w:color w:val="282828"/>
          <w:w w:val="105"/>
        </w:rPr>
        <w:t>Смета расходов (форма</w:t>
      </w:r>
      <w:r w:rsidRPr="00401E63">
        <w:rPr>
          <w:color w:val="282828"/>
          <w:spacing w:val="33"/>
          <w:w w:val="105"/>
        </w:rPr>
        <w:t xml:space="preserve"> </w:t>
      </w:r>
      <w:r w:rsidRPr="00401E63">
        <w:rPr>
          <w:color w:val="282828"/>
          <w:w w:val="105"/>
        </w:rPr>
        <w:t>СР)</w:t>
      </w:r>
      <w:r w:rsidRPr="00401E63">
        <w:rPr>
          <w:color w:val="0C0C0C"/>
          <w:w w:val="105"/>
        </w:rPr>
        <w:t>.</w:t>
      </w:r>
    </w:p>
    <w:p w:rsidR="002F4D41" w:rsidRPr="00B7324A" w:rsidRDefault="002F4D41" w:rsidP="00F0242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D41" w:rsidRPr="002C38A7" w:rsidRDefault="002F4D41" w:rsidP="007E3F9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Обращаем Ваше внимание, что в качестве уполномоченного лица на подписание документов, необходимо указать про</w:t>
      </w:r>
      <w:r w:rsidR="00B73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ектора по научной работе Сергеева Виталия Владимировича, д.т.н., </w:t>
      </w:r>
      <w:r w:rsidR="00544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проф., </w:t>
      </w:r>
      <w:r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член-корр. РАН</w:t>
      </w:r>
      <w:r w:rsidR="00B969E0" w:rsidRPr="00B96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действующего на основании доверенности №юр-633/18-д от 26.12.2018. Скан доверенности участникам конкурса будет выслан дополнительно.</w:t>
      </w:r>
    </w:p>
    <w:p w:rsidR="00B969E0" w:rsidRDefault="00B969E0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4D41" w:rsidRPr="002F4D41" w:rsidRDefault="00812FF1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п</w:t>
      </w:r>
      <w:r w:rsidR="002F4D41" w:rsidRPr="0011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одробная информация на сайте -</w:t>
      </w:r>
      <w:r w:rsidR="002F4D41" w:rsidRPr="002C3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="002F4D41" w:rsidRPr="002F4D4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https://grants.extech.ru/</w:t>
        </w:r>
      </w:hyperlink>
    </w:p>
    <w:p w:rsidR="002F4D41" w:rsidRPr="002F4D41" w:rsidRDefault="002F4D41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</w:p>
    <w:p w:rsidR="002F4D41" w:rsidRPr="002C38A7" w:rsidRDefault="002F4D41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3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Адрес подачи документов – ул. Политехническая, д. 29, 1 уч. корпус, </w:t>
      </w:r>
      <w:proofErr w:type="spellStart"/>
      <w:r w:rsidRPr="002C3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</w:t>
      </w:r>
      <w:proofErr w:type="spellEnd"/>
      <w:r w:rsidRPr="002C3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324.</w:t>
      </w:r>
    </w:p>
    <w:p w:rsidR="002F4D41" w:rsidRPr="002C38A7" w:rsidRDefault="002F4D41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3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 для справок – 534-33-02.</w:t>
      </w:r>
    </w:p>
    <w:p w:rsidR="002F4D41" w:rsidRPr="002F4D41" w:rsidRDefault="002F4D41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</w:p>
    <w:p w:rsidR="002F4D41" w:rsidRPr="002F4D41" w:rsidRDefault="002F4D41" w:rsidP="002F4D4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812FF1" w:rsidRDefault="00812FF1" w:rsidP="00290DB6">
      <w:pPr>
        <w:spacing w:after="150" w:line="240" w:lineRule="auto"/>
        <w:jc w:val="both"/>
        <w:rPr>
          <w:rFonts w:ascii="&amp;quot" w:eastAsia="Times New Roman" w:hAnsi="&amp;quot" w:cs="Times New Roman"/>
          <w:color w:val="428BCA"/>
          <w:sz w:val="26"/>
          <w:szCs w:val="26"/>
          <w:u w:val="single"/>
          <w:lang w:eastAsia="ru-RU"/>
        </w:rPr>
      </w:pPr>
    </w:p>
    <w:p w:rsidR="00AA0F17" w:rsidRDefault="00AA0F17" w:rsidP="00401E63">
      <w:pPr>
        <w:spacing w:after="15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</w:p>
    <w:p w:rsidR="00812FF1" w:rsidRPr="001111C9" w:rsidRDefault="00812FF1" w:rsidP="00812FF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Приложение 1</w:t>
      </w: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047"/>
        <w:gridCol w:w="5472"/>
      </w:tblGrid>
      <w:tr w:rsidR="00812FF1" w:rsidRPr="00812FF1" w:rsidTr="00C279D6">
        <w:trPr>
          <w:trHeight w:val="2686"/>
        </w:trPr>
        <w:tc>
          <w:tcPr>
            <w:tcW w:w="4047" w:type="dxa"/>
          </w:tcPr>
          <w:p w:rsid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812FF1" w:rsidRPr="00812FF1" w:rsidRDefault="00812FF1" w:rsidP="00812F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812FF1" w:rsidRPr="00812FF1" w:rsidRDefault="00812FF1" w:rsidP="00812F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высшего образования</w:t>
            </w: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Ученый совет</w:t>
            </w: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>название института</w:t>
            </w: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ВЫПИСКА</w:t>
            </w: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2" w:type="dxa"/>
          </w:tcPr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F1" w:rsidRPr="00812FF1" w:rsidRDefault="00812FF1" w:rsidP="00812F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F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D515" wp14:editId="395E7227">
                <wp:simplePos x="0" y="0"/>
                <wp:positionH relativeFrom="column">
                  <wp:posOffset>2425065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00000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D0194" id="Полилиния 2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95pt,16.45pt,190.95pt,9.25pt,198.15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" filled="f">
                <v:path arrowok="t" o:connecttype="custom" o:connectlocs="0,91440;0,0;91440,0" o:connectangles="0,0,0"/>
              </v:polyline>
            </w:pict>
          </mc:Fallback>
        </mc:AlternateContent>
      </w:r>
      <w:r w:rsidRPr="00812FF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0ED1" wp14:editId="089B612A">
                <wp:simplePos x="0" y="0"/>
                <wp:positionH relativeFrom="column">
                  <wp:posOffset>72390</wp:posOffset>
                </wp:positionH>
                <wp:positionV relativeFrom="paragraph">
                  <wp:posOffset>117475</wp:posOffset>
                </wp:positionV>
                <wp:extent cx="91440" cy="91440"/>
                <wp:effectExtent l="0" t="0" r="22860" b="228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4D49D"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.7pt,16.45pt,5.7pt,9.25pt,12.9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7pIgMAAC0HAAAOAAAAZHJzL2Uyb0RvYy54bWysVVtu2zAQ/C/QOxD8LOBIcuQkNuIEgR9F&#10;gT4CxD0ALVGWUIlUSdpyWvQMPUKvEaBoz+DeqLsr2ZbzQIuiBiyR2tFwZ5ccnV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" filled="f">
                <v:path arrowok="t" o:connecttype="custom" o:connectlocs="0,91440;0,0;91440,0" o:connectangles="0,0,0"/>
              </v:polyline>
            </w:pict>
          </mc:Fallback>
        </mc:AlternateConten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F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протокол № _ от ____________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b/>
          <w:szCs w:val="20"/>
          <w:lang w:eastAsia="ru-RU"/>
        </w:rPr>
        <w:t>Состав Ученого совета -  ___ чел.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12FF1">
        <w:rPr>
          <w:rFonts w:ascii="Times New Roman" w:eastAsia="Times New Roman" w:hAnsi="Times New Roman" w:cs="Times New Roman"/>
          <w:b/>
          <w:szCs w:val="20"/>
          <w:lang w:eastAsia="ru-RU"/>
        </w:rPr>
        <w:tab/>
        <w:t>Присутствовало               -  ___ чел.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FF1" w:rsidRPr="00812FF1" w:rsidRDefault="00812FF1" w:rsidP="00812F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8" w:firstLine="7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выдвижении______________________________________________</w:t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</w:t>
      </w:r>
      <w:r w:rsidRPr="00812FF1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ФИО руководителя научной школы, ученая степень, должность, кафедра)</w:t>
      </w:r>
    </w:p>
    <w:p w:rsidR="00812FF1" w:rsidRPr="00812FF1" w:rsidRDefault="00812FF1" w:rsidP="00812F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грантов Президента Российской Федерации для государственной поддержки ведущих научных школ Российской Федерации с темой научного исследования - «__________________».</w:t>
      </w:r>
    </w:p>
    <w:p w:rsidR="00812FF1" w:rsidRPr="00812FF1" w:rsidRDefault="00812FF1" w:rsidP="00812F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 w:rsidRPr="00812FF1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название)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12FF1" w:rsidRPr="00812FF1" w:rsidRDefault="00812FF1" w:rsidP="00812F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Выдвинуть ________________________________________________________</w:t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</w:t>
      </w:r>
      <w:r w:rsidRPr="00812FF1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(ФИО руководителя научной школы, ученая степень, должность, кафедра)</w:t>
      </w:r>
    </w:p>
    <w:p w:rsidR="00812FF1" w:rsidRPr="00812FF1" w:rsidRDefault="00812FF1" w:rsidP="00812FF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грантов Президента Российской Федерации для государственной поддержки ведущих научных школ Российской Федерации с темой научного исследования - </w:t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«_________________».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(название)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принято: </w:t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«за» - ___ чел.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«против» - ___ чел.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«воздержались» - __ чел.»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ind w:firstLine="2127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Или «единогласно».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(подпись)</w:t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ФИО</w:t>
      </w:r>
    </w:p>
    <w:p w:rsidR="00812FF1" w:rsidRPr="00812FF1" w:rsidRDefault="00812FF1" w:rsidP="00812F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F1" w:rsidRPr="00812FF1" w:rsidRDefault="00812FF1" w:rsidP="00812FF1">
      <w:pPr>
        <w:widowControl w:val="0"/>
        <w:suppressAutoHyphens/>
        <w:spacing w:after="0" w:line="240" w:lineRule="auto"/>
        <w:rPr>
          <w:rFonts w:ascii="Times New Roman" w:eastAsia="Times New Roman" w:hAnsi="Times New Roman" w:cs="FreeSans"/>
          <w:kern w:val="1"/>
          <w:sz w:val="20"/>
          <w:szCs w:val="24"/>
          <w:lang w:eastAsia="zh-CN" w:bidi="hi-IN"/>
        </w:rPr>
      </w:pP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(подпись)</w:t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ФИО</w:t>
      </w:r>
    </w:p>
    <w:p w:rsidR="00806FD2" w:rsidRDefault="00806FD2"/>
    <w:p w:rsidR="001111C9" w:rsidRDefault="001111C9"/>
    <w:p w:rsidR="001111C9" w:rsidRDefault="001111C9"/>
    <w:p w:rsidR="001111C9" w:rsidRDefault="001111C9"/>
    <w:p w:rsidR="001111C9" w:rsidRPr="001111C9" w:rsidRDefault="001111C9" w:rsidP="001111C9">
      <w:pPr>
        <w:jc w:val="right"/>
        <w:rPr>
          <w:rFonts w:ascii="Times New Roman" w:hAnsi="Times New Roman" w:cs="Times New Roman"/>
        </w:rPr>
      </w:pPr>
      <w:r w:rsidRPr="001111C9">
        <w:rPr>
          <w:rFonts w:ascii="Times New Roman" w:hAnsi="Times New Roman" w:cs="Times New Roman"/>
        </w:rPr>
        <w:t>Приложение 2</w:t>
      </w:r>
    </w:p>
    <w:p w:rsidR="001111C9" w:rsidRDefault="001111C9"/>
    <w:p w:rsidR="001111C9" w:rsidRDefault="001111C9"/>
    <w:p w:rsidR="001111C9" w:rsidRDefault="001111C9"/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Сергееву В.В.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записка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проведением заседания Ученого совета _________________________________</w:t>
      </w:r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</w:t>
      </w:r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br/>
        <w:t xml:space="preserve">                                                                                                                                      (название института)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__________________________,</w:t>
      </w: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позволяет своевременно предоставить выписку из </w:t>
      </w: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11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дата проведения Ученого совета)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заседания совета, прошу Вас принять на рассмотрение Научно-технического совета Университета проект </w:t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____________________________________________________,</w:t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(название проекта)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_____________________________________________________________,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(ФИО руководителя проекта, ученая степень, должность, кафедра)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подаваемый на участие в конкурсе 2020 года на право получения грантов Президента Российской Федерации для государственной поддержки ведущих научных школ Российской Федерации.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1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</w:t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11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</w:t>
      </w:r>
    </w:p>
    <w:p w:rsidR="001111C9" w:rsidRPr="001111C9" w:rsidRDefault="001111C9" w:rsidP="00111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(название </w:t>
      </w:r>
      <w:proofErr w:type="gramStart"/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института)   </w:t>
      </w:r>
      <w:proofErr w:type="gramEnd"/>
      <w:r w:rsidRPr="001111C9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       (подпись)                                                   ( ФИО)</w:t>
      </w:r>
    </w:p>
    <w:p w:rsidR="001111C9" w:rsidRDefault="001111C9"/>
    <w:sectPr w:rsidR="001111C9" w:rsidSect="00290D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96" w:hanging="30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842" w:hanging="300"/>
      </w:pPr>
    </w:lvl>
    <w:lvl w:ilvl="2">
      <w:numFmt w:val="bullet"/>
      <w:lvlText w:val="•"/>
      <w:lvlJc w:val="left"/>
      <w:pPr>
        <w:ind w:left="2584" w:hanging="300"/>
      </w:pPr>
    </w:lvl>
    <w:lvl w:ilvl="3">
      <w:numFmt w:val="bullet"/>
      <w:lvlText w:val="•"/>
      <w:lvlJc w:val="left"/>
      <w:pPr>
        <w:ind w:left="3326" w:hanging="300"/>
      </w:pPr>
    </w:lvl>
    <w:lvl w:ilvl="4">
      <w:numFmt w:val="bullet"/>
      <w:lvlText w:val="•"/>
      <w:lvlJc w:val="left"/>
      <w:pPr>
        <w:ind w:left="4068" w:hanging="300"/>
      </w:pPr>
    </w:lvl>
    <w:lvl w:ilvl="5">
      <w:numFmt w:val="bullet"/>
      <w:lvlText w:val="•"/>
      <w:lvlJc w:val="left"/>
      <w:pPr>
        <w:ind w:left="4810" w:hanging="300"/>
      </w:pPr>
    </w:lvl>
    <w:lvl w:ilvl="6">
      <w:numFmt w:val="bullet"/>
      <w:lvlText w:val="•"/>
      <w:lvlJc w:val="left"/>
      <w:pPr>
        <w:ind w:left="5552" w:hanging="300"/>
      </w:pPr>
    </w:lvl>
    <w:lvl w:ilvl="7">
      <w:numFmt w:val="bullet"/>
      <w:lvlText w:val="•"/>
      <w:lvlJc w:val="left"/>
      <w:pPr>
        <w:ind w:left="6294" w:hanging="300"/>
      </w:pPr>
    </w:lvl>
    <w:lvl w:ilvl="8">
      <w:numFmt w:val="bullet"/>
      <w:lvlText w:val="•"/>
      <w:lvlJc w:val="left"/>
      <w:pPr>
        <w:ind w:left="7036" w:hanging="300"/>
      </w:pPr>
    </w:lvl>
  </w:abstractNum>
  <w:abstractNum w:abstractNumId="1" w15:restartNumberingAfterBreak="0">
    <w:nsid w:val="70C17D5F"/>
    <w:multiLevelType w:val="hybridMultilevel"/>
    <w:tmpl w:val="02888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2F3C29"/>
    <w:multiLevelType w:val="hybridMultilevel"/>
    <w:tmpl w:val="D0C2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7"/>
    <w:rsid w:val="00050C30"/>
    <w:rsid w:val="001111C9"/>
    <w:rsid w:val="00186AD2"/>
    <w:rsid w:val="00290DB6"/>
    <w:rsid w:val="002C38A7"/>
    <w:rsid w:val="002F4D41"/>
    <w:rsid w:val="0034237F"/>
    <w:rsid w:val="00401E63"/>
    <w:rsid w:val="004F0529"/>
    <w:rsid w:val="005448D8"/>
    <w:rsid w:val="005961B9"/>
    <w:rsid w:val="006440D2"/>
    <w:rsid w:val="006D0DC5"/>
    <w:rsid w:val="00736B66"/>
    <w:rsid w:val="007E3F99"/>
    <w:rsid w:val="00806FD2"/>
    <w:rsid w:val="00812FF1"/>
    <w:rsid w:val="00AA0F17"/>
    <w:rsid w:val="00B23503"/>
    <w:rsid w:val="00B7324A"/>
    <w:rsid w:val="00B969E0"/>
    <w:rsid w:val="00CB62F5"/>
    <w:rsid w:val="00CB74A0"/>
    <w:rsid w:val="00CF4EF4"/>
    <w:rsid w:val="00D609A4"/>
    <w:rsid w:val="00E340F7"/>
    <w:rsid w:val="00E94C66"/>
    <w:rsid w:val="00F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58A"/>
  <w15:chartTrackingRefBased/>
  <w15:docId w15:val="{3F4483D8-87C3-4A34-8952-7488303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D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11C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F02429"/>
    <w:pPr>
      <w:autoSpaceDE w:val="0"/>
      <w:autoSpaceDN w:val="0"/>
      <w:adjustRightInd w:val="0"/>
      <w:spacing w:before="18" w:after="0" w:line="240" w:lineRule="auto"/>
      <w:ind w:left="1101" w:hanging="29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ex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18</cp:revision>
  <cp:lastPrinted>2019-10-14T10:01:00Z</cp:lastPrinted>
  <dcterms:created xsi:type="dcterms:W3CDTF">2019-10-10T10:13:00Z</dcterms:created>
  <dcterms:modified xsi:type="dcterms:W3CDTF">2019-10-14T10:45:00Z</dcterms:modified>
</cp:coreProperties>
</file>