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64D0" w14:textId="11835B1B" w:rsid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субсидии:</w:t>
      </w:r>
    </w:p>
    <w:p w14:paraId="1EA4E908" w14:textId="4D9FABB8" w:rsidR="007C2F42" w:rsidRPr="007C2F42" w:rsidRDefault="00AF53AA" w:rsidP="00770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AF53A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№ </w:t>
      </w:r>
      <w:r w:rsidR="00770B10" w:rsidRP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14.584.21.0025</w:t>
      </w:r>
      <w:r w:rsid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Pr="00AF53A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от </w:t>
      </w:r>
      <w:r w:rsidR="00770B10" w:rsidRP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03.10.2017</w:t>
      </w:r>
    </w:p>
    <w:p w14:paraId="378C90B4" w14:textId="67B713C9" w:rsidR="007C2F42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="00770B10" w:rsidRP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RFMEFI58417X0025</w:t>
      </w:r>
    </w:p>
    <w:p w14:paraId="26981718" w14:textId="77777777" w:rsidR="007C2F42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33BAB50F" w14:textId="1D0847D7" w:rsidR="006D028B" w:rsidRDefault="006D028B" w:rsidP="006D028B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51794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с 0</w:t>
      </w:r>
      <w:r w:rsid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октября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201</w:t>
      </w:r>
      <w:r w:rsid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 по 31 декабря 201</w:t>
      </w:r>
      <w:r w:rsidR="00770B1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</w:t>
      </w:r>
    </w:p>
    <w:p w14:paraId="1CC0C2EA" w14:textId="77777777" w:rsidR="007C2F42" w:rsidRPr="007C2F42" w:rsidRDefault="007C2F42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2A0242E8" w14:textId="77777777" w:rsidR="00274F5F" w:rsidRPr="007C2F42" w:rsidRDefault="007C2F42" w:rsidP="00D9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В результате выполнения ра</w:t>
      </w:r>
      <w:r w:rsidR="00274F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бот по проекту на первом этапе:</w:t>
      </w:r>
    </w:p>
    <w:p w14:paraId="1CA2733C" w14:textId="52608F14" w:rsidR="00770B10" w:rsidRPr="00770B10" w:rsidRDefault="00770B10" w:rsidP="00770B1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Подписан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ы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дополнительны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е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соглашени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я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об установлении объемов работ и финансирования проекта к Соглашениям с иностранными партнерами о выполнении совместного проекта.</w:t>
      </w:r>
    </w:p>
    <w:p w14:paraId="1F2B73A1" w14:textId="2C944CFD" w:rsidR="00770B10" w:rsidRPr="00770B10" w:rsidRDefault="00770B10" w:rsidP="00770B1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 а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налитический обзор современной научно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-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технической, нормативной, методической литературы, нормативно-технической документации, затрагивающей научно-техническую проблему, исследуемую в рамках исследований, в том числе обзор научных информационных источников.</w:t>
      </w:r>
    </w:p>
    <w:p w14:paraId="60FFAF1E" w14:textId="6C269373" w:rsidR="00770B10" w:rsidRPr="00770B10" w:rsidRDefault="00770B10" w:rsidP="00770B1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ы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патентны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е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исследовани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я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в соответствии с ГОСТ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Р 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15.011-96.</w:t>
      </w:r>
    </w:p>
    <w:p w14:paraId="4BEE049D" w14:textId="1BFAEED7" w:rsidR="00770B10" w:rsidRPr="00770B10" w:rsidRDefault="00770B10" w:rsidP="00770B1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Обоснова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н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выбор направления исследований.</w:t>
      </w:r>
    </w:p>
    <w:p w14:paraId="0533D866" w14:textId="1C02FE7E" w:rsidR="00770B10" w:rsidRPr="00770B10" w:rsidRDefault="00770B10" w:rsidP="00770B1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Проведено и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сследование существующих алгоритмов гибридной обработки данных лазерного сканирования.</w:t>
      </w:r>
    </w:p>
    <w:p w14:paraId="33CD8517" w14:textId="0EB5A21F" w:rsidR="00770B10" w:rsidRPr="007B0C56" w:rsidRDefault="00770B10" w:rsidP="00770B1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Проведено </w:t>
      </w:r>
      <w:r w:rsidRPr="00770B10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Исследование существующих алгоритмов визуализации данных лазерного сканирования и фотосъемки и выбор оптимального алгоритма.</w:t>
      </w:r>
    </w:p>
    <w:p w14:paraId="1171088E" w14:textId="514CD4AF" w:rsidR="007C2F42" w:rsidRPr="00770B10" w:rsidRDefault="007C2F42" w:rsidP="00770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3861F413" w14:textId="77777777" w:rsidR="002117A8" w:rsidRPr="004F2970" w:rsidRDefault="002117A8" w:rsidP="00D9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Публикации по результатам выполнения проекта:</w:t>
      </w:r>
    </w:p>
    <w:p w14:paraId="1D2D5FA0" w14:textId="073721F0" w:rsidR="00770B10" w:rsidRPr="00770B10" w:rsidRDefault="00770B10" w:rsidP="007B0C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770B10">
        <w:rPr>
          <w:rFonts w:ascii="Times New Roman" w:hAnsi="Times New Roman" w:cs="Times New Roman"/>
          <w:sz w:val="28"/>
          <w:lang w:val="en-US"/>
        </w:rPr>
        <w:t>Hybrid Algorithms of Laser Scanning Point Cloud for Topological Analysis</w:t>
      </w:r>
      <w:r w:rsidRPr="00770B10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Баденко В.Л., Федотов А.А.</w:t>
      </w:r>
    </w:p>
    <w:p w14:paraId="691DA9E9" w14:textId="07B30C7C" w:rsidR="00770B10" w:rsidRDefault="00770B10" w:rsidP="00770B1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1267F5B3" w14:textId="77777777" w:rsidR="00770B10" w:rsidRPr="00770B10" w:rsidRDefault="00770B10" w:rsidP="007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0B10">
        <w:rPr>
          <w:rFonts w:ascii="Times New Roman" w:hAnsi="Times New Roman" w:cs="Times New Roman"/>
          <w:sz w:val="28"/>
        </w:rPr>
        <w:t>Основные характеристики полученных результатов, которые представлены в виде отчета о проделанной работе представлены анализом более 200 источников из высокорейтинговых международных журналов. Отчет содержит достаточное количество иллюстраций, таблиц и другого материала, позволяющего обосновать выбор направления исследований.</w:t>
      </w:r>
    </w:p>
    <w:p w14:paraId="7AF2A80A" w14:textId="03BDF8EB" w:rsidR="00770B10" w:rsidRPr="00770B10" w:rsidRDefault="00770B10" w:rsidP="007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0B10">
        <w:rPr>
          <w:rFonts w:ascii="Times New Roman" w:hAnsi="Times New Roman" w:cs="Times New Roman"/>
          <w:sz w:val="28"/>
        </w:rPr>
        <w:t xml:space="preserve">Сопоставление с результатами аналогичных работ, определяющими </w:t>
      </w:r>
      <w:r w:rsidRPr="00770B10">
        <w:rPr>
          <w:rFonts w:ascii="Times New Roman" w:hAnsi="Times New Roman" w:cs="Times New Roman"/>
          <w:sz w:val="28"/>
        </w:rPr>
        <w:t>мировой уровень,</w:t>
      </w:r>
      <w:r w:rsidRPr="00770B10">
        <w:rPr>
          <w:rFonts w:ascii="Times New Roman" w:hAnsi="Times New Roman" w:cs="Times New Roman"/>
          <w:sz w:val="28"/>
        </w:rPr>
        <w:t xml:space="preserve"> показывает, что подобного комплексного исследования не проводилось. Облака точек, получаемые в результате лазерного сканирования, традиционно обрабатывались отдельно от данных фотосъемки. Предполагаемые к разработке гибридные методы поэтому </w:t>
      </w:r>
      <w:bookmarkStart w:id="0" w:name="_GoBack"/>
      <w:bookmarkEnd w:id="0"/>
      <w:r w:rsidRPr="00770B10">
        <w:rPr>
          <w:rFonts w:ascii="Times New Roman" w:hAnsi="Times New Roman" w:cs="Times New Roman"/>
          <w:sz w:val="28"/>
        </w:rPr>
        <w:t>обладают, несомненно,</w:t>
      </w:r>
      <w:r w:rsidRPr="00770B10">
        <w:rPr>
          <w:rFonts w:ascii="Times New Roman" w:hAnsi="Times New Roman" w:cs="Times New Roman"/>
          <w:sz w:val="28"/>
        </w:rPr>
        <w:t xml:space="preserve"> научной новизной и инновационной значимостью.</w:t>
      </w:r>
    </w:p>
    <w:p w14:paraId="1EB61906" w14:textId="77777777" w:rsidR="00770B10" w:rsidRPr="00770B10" w:rsidRDefault="00770B10" w:rsidP="00770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70B10" w:rsidRPr="00770B10" w:rsidSect="00217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292D"/>
    <w:multiLevelType w:val="hybridMultilevel"/>
    <w:tmpl w:val="A59E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236285"/>
    <w:multiLevelType w:val="hybridMultilevel"/>
    <w:tmpl w:val="B2D4FE16"/>
    <w:lvl w:ilvl="0" w:tplc="6AC20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49"/>
    <w:rsid w:val="000D5C49"/>
    <w:rsid w:val="002117A8"/>
    <w:rsid w:val="00217550"/>
    <w:rsid w:val="00217567"/>
    <w:rsid w:val="00274F5F"/>
    <w:rsid w:val="00405FEA"/>
    <w:rsid w:val="004B1952"/>
    <w:rsid w:val="004E673D"/>
    <w:rsid w:val="00520B40"/>
    <w:rsid w:val="00586951"/>
    <w:rsid w:val="00603AD4"/>
    <w:rsid w:val="006D028B"/>
    <w:rsid w:val="00770B10"/>
    <w:rsid w:val="007B0C56"/>
    <w:rsid w:val="007C2F42"/>
    <w:rsid w:val="00960ED1"/>
    <w:rsid w:val="00AF53AA"/>
    <w:rsid w:val="00D918BE"/>
    <w:rsid w:val="00DC48FA"/>
    <w:rsid w:val="00E534DC"/>
    <w:rsid w:val="00F03901"/>
    <w:rsid w:val="00F504EB"/>
    <w:rsid w:val="00F63507"/>
    <w:rsid w:val="00FA2359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571"/>
  <w15:chartTrackingRefBased/>
  <w15:docId w15:val="{9CA6D9E0-BE4F-49CE-82D5-8DD545A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14</cp:revision>
  <dcterms:created xsi:type="dcterms:W3CDTF">2020-02-03T19:53:00Z</dcterms:created>
  <dcterms:modified xsi:type="dcterms:W3CDTF">2020-03-10T18:53:00Z</dcterms:modified>
</cp:coreProperties>
</file>