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75" w:rsidRPr="00A70D05" w:rsidRDefault="005F5075" w:rsidP="005F5075">
      <w:pPr>
        <w:pStyle w:val="HEADERTEXT"/>
        <w:jc w:val="center"/>
        <w:rPr>
          <w:b/>
          <w:bCs/>
          <w:color w:val="auto"/>
        </w:rPr>
      </w:pPr>
      <w:r w:rsidRPr="00A70D05">
        <w:rPr>
          <w:b/>
          <w:bCs/>
          <w:color w:val="auto"/>
        </w:rPr>
        <w:t>ПЕРЕЧЕНЬ</w:t>
      </w:r>
    </w:p>
    <w:p w:rsidR="005F5075" w:rsidRPr="00A70D05" w:rsidRDefault="005F5075" w:rsidP="005F5075">
      <w:pPr>
        <w:pStyle w:val="ConsPlusNormal"/>
        <w:jc w:val="center"/>
        <w:rPr>
          <w:rFonts w:ascii="Times New Roman" w:hAnsi="Times New Roman" w:cs="Times New Roman"/>
          <w:b/>
          <w:sz w:val="24"/>
          <w:szCs w:val="24"/>
        </w:rPr>
      </w:pPr>
      <w:r w:rsidRPr="00A70D05">
        <w:rPr>
          <w:rFonts w:ascii="Times New Roman" w:hAnsi="Times New Roman" w:cs="Times New Roman"/>
          <w:b/>
          <w:bCs/>
          <w:sz w:val="24"/>
          <w:szCs w:val="24"/>
        </w:rPr>
        <w:t xml:space="preserve">документов для участия в конкурсном отборе </w:t>
      </w:r>
      <w:r w:rsidRPr="00A70D05">
        <w:rPr>
          <w:rFonts w:ascii="Times New Roman" w:hAnsi="Times New Roman" w:cs="Times New Roman"/>
          <w:b/>
          <w:sz w:val="24"/>
          <w:szCs w:val="24"/>
        </w:rPr>
        <w:t xml:space="preserve">на право получения </w:t>
      </w:r>
    </w:p>
    <w:p w:rsidR="00642CCF" w:rsidRPr="00A70D05" w:rsidRDefault="005F5075" w:rsidP="00642CCF">
      <w:pPr>
        <w:pStyle w:val="ConsPlusNormal"/>
        <w:jc w:val="center"/>
        <w:rPr>
          <w:rFonts w:ascii="Times New Roman" w:hAnsi="Times New Roman" w:cs="Times New Roman"/>
          <w:b/>
          <w:bCs/>
          <w:sz w:val="24"/>
          <w:szCs w:val="24"/>
        </w:rPr>
      </w:pPr>
      <w:r w:rsidRPr="00A70D05">
        <w:rPr>
          <w:rFonts w:ascii="Times New Roman" w:hAnsi="Times New Roman" w:cs="Times New Roman"/>
          <w:b/>
          <w:sz w:val="24"/>
          <w:szCs w:val="24"/>
        </w:rPr>
        <w:t>в 202</w:t>
      </w:r>
      <w:r w:rsidR="00480C26" w:rsidRPr="00A70D05">
        <w:rPr>
          <w:rFonts w:ascii="Times New Roman" w:hAnsi="Times New Roman" w:cs="Times New Roman"/>
          <w:b/>
          <w:sz w:val="24"/>
          <w:szCs w:val="24"/>
        </w:rPr>
        <w:t>2</w:t>
      </w:r>
      <w:r w:rsidRPr="00A70D05">
        <w:rPr>
          <w:rFonts w:ascii="Times New Roman" w:hAnsi="Times New Roman" w:cs="Times New Roman"/>
          <w:b/>
          <w:sz w:val="24"/>
          <w:szCs w:val="24"/>
        </w:rPr>
        <w:t xml:space="preserve"> году субсидий </w:t>
      </w:r>
      <w:r w:rsidR="00642CCF" w:rsidRPr="00A70D05">
        <w:rPr>
          <w:rFonts w:ascii="Times New Roman" w:hAnsi="Times New Roman" w:cs="Times New Roman"/>
          <w:b/>
          <w:bCs/>
          <w:sz w:val="24"/>
          <w:szCs w:val="24"/>
        </w:rPr>
        <w:t xml:space="preserve">юридическими лицами (за исключением государственных (муниципальных) учреждений), имеющими место нахождения в Санкт-Петербурге, </w:t>
      </w:r>
    </w:p>
    <w:p w:rsidR="009066E1" w:rsidRPr="00A70D05" w:rsidRDefault="00642CCF" w:rsidP="00642CCF">
      <w:pPr>
        <w:pStyle w:val="ConsPlusNormal"/>
        <w:jc w:val="center"/>
        <w:rPr>
          <w:rFonts w:ascii="Times New Roman" w:hAnsi="Times New Roman" w:cs="Times New Roman"/>
          <w:b/>
          <w:bCs/>
          <w:sz w:val="24"/>
          <w:szCs w:val="24"/>
        </w:rPr>
      </w:pPr>
      <w:r w:rsidRPr="00A70D05">
        <w:rPr>
          <w:rFonts w:ascii="Times New Roman" w:hAnsi="Times New Roman" w:cs="Times New Roman"/>
          <w:b/>
          <w:bCs/>
          <w:sz w:val="24"/>
          <w:szCs w:val="24"/>
        </w:rPr>
        <w:t>и физическими лицам</w:t>
      </w:r>
      <w:r w:rsidR="00683A36" w:rsidRPr="00A70D05">
        <w:rPr>
          <w:rFonts w:ascii="Times New Roman" w:hAnsi="Times New Roman" w:cs="Times New Roman"/>
          <w:b/>
          <w:bCs/>
          <w:sz w:val="24"/>
          <w:szCs w:val="24"/>
        </w:rPr>
        <w:t>и</w:t>
      </w:r>
      <w:r w:rsidRPr="00A70D05">
        <w:rPr>
          <w:rFonts w:ascii="Times New Roman" w:hAnsi="Times New Roman" w:cs="Times New Roman"/>
          <w:b/>
          <w:bCs/>
          <w:sz w:val="24"/>
          <w:szCs w:val="24"/>
        </w:rPr>
        <w:t xml:space="preserve"> на проведение научных исследований </w:t>
      </w:r>
    </w:p>
    <w:p w:rsidR="00642CCF" w:rsidRPr="00A70D05" w:rsidRDefault="00642CCF" w:rsidP="00642CCF">
      <w:pPr>
        <w:pStyle w:val="ConsPlusNormal"/>
        <w:jc w:val="center"/>
        <w:rPr>
          <w:rFonts w:ascii="Times New Roman" w:hAnsi="Times New Roman" w:cs="Times New Roman"/>
          <w:bCs/>
          <w:sz w:val="24"/>
          <w:szCs w:val="24"/>
        </w:rPr>
      </w:pPr>
      <w:r w:rsidRPr="00A70D05">
        <w:rPr>
          <w:rFonts w:ascii="Times New Roman" w:hAnsi="Times New Roman" w:cs="Times New Roman"/>
          <w:b/>
          <w:bCs/>
          <w:sz w:val="24"/>
          <w:szCs w:val="24"/>
        </w:rPr>
        <w:t>и разработок в области сельского хозяйства</w:t>
      </w:r>
    </w:p>
    <w:p w:rsidR="005F5075" w:rsidRPr="00A70D05" w:rsidRDefault="005F5075" w:rsidP="005F5075">
      <w:pPr>
        <w:pStyle w:val="HEADERTEXT"/>
        <w:jc w:val="center"/>
        <w:rPr>
          <w:bCs/>
          <w:color w:val="auto"/>
          <w:sz w:val="20"/>
          <w:szCs w:val="20"/>
        </w:rPr>
      </w:pP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Для участия в конкурсном отборе на право получения в 2022 году субсидий </w:t>
      </w:r>
      <w:r w:rsidRPr="00A70D05">
        <w:rPr>
          <w:rFonts w:ascii="Times New Roman" w:hAnsi="Times New Roman" w:cs="Times New Roman"/>
          <w:sz w:val="24"/>
          <w:szCs w:val="24"/>
        </w:rPr>
        <w:br/>
        <w:t>на проведение научных исследований и разработок в области сельского хозяйства юридическими лицами (за исключением государственных (муниципальных) учреждений), имеющими место нахождения в Санкт-Петербурге, и физическими лицами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 Для участников конкурсного отбора, являющихся </w:t>
      </w:r>
      <w:r w:rsidRPr="00A70D05">
        <w:rPr>
          <w:rFonts w:ascii="Times New Roman" w:hAnsi="Times New Roman" w:cs="Times New Roman"/>
          <w:b/>
          <w:sz w:val="24"/>
          <w:szCs w:val="24"/>
        </w:rPr>
        <w:t>юридическими лицами</w:t>
      </w:r>
      <w:r w:rsidRPr="00A70D05">
        <w:rPr>
          <w:rFonts w:ascii="Times New Roman" w:hAnsi="Times New Roman" w:cs="Times New Roman"/>
          <w:sz w:val="24"/>
          <w:szCs w:val="24"/>
        </w:rPr>
        <w:t>:</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 Документ, подтверждающий полномочия лица на осуществление действий от имени участника конкурсного отбора (далее - руководитель): решение о назначении или об избрании либо приказ о назначении физического лица на должность, в соответствии с которым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от имени участника конкурсного отбора, заверенная руководителем, или иной документ, предусмотренный в </w:t>
      </w:r>
      <w:hyperlink r:id="rId7" w:history="1">
        <w:r w:rsidRPr="00A70D05">
          <w:rPr>
            <w:rFonts w:ascii="Times New Roman" w:hAnsi="Times New Roman" w:cs="Times New Roman"/>
            <w:sz w:val="24"/>
            <w:szCs w:val="24"/>
          </w:rPr>
          <w:t>пункте 4 статьи 185</w:t>
        </w:r>
      </w:hyperlink>
      <w:r w:rsidRPr="00A70D05">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 Свидетельство о государственной регистрации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в случае, если участник конкурсного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1.3. Учредительные документы участника конкурсного отбора.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1.4. Справка об отнесении участника конкурсного отбора к субъектам научной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и(или) научно-технической деятельности в свободной форме, заверенная подписью руководителя (уполномоченного лица)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1.5. Описание проекта в свободной форме, заверенное подписью руководителя (уполномоченного лица) и оттиском печати участника конкурсного отбора (при наличии печати), содержащее в том числе следующую информацию о проекте, реализуемом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на территории Санкт-Петербурга в 2022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8" w:history="1">
        <w:r w:rsidRPr="00A70D05">
          <w:rPr>
            <w:rFonts w:ascii="Times New Roman" w:hAnsi="Times New Roman" w:cs="Times New Roman"/>
            <w:sz w:val="24"/>
            <w:szCs w:val="24"/>
          </w:rPr>
          <w:t>пункте 1</w:t>
        </w:r>
      </w:hyperlink>
      <w:r w:rsidRPr="00A70D05">
        <w:rPr>
          <w:rFonts w:ascii="Times New Roman" w:hAnsi="Times New Roman" w:cs="Times New Roman"/>
          <w:sz w:val="24"/>
          <w:szCs w:val="24"/>
        </w:rPr>
        <w:t xml:space="preserve"> Указа Президента Российской Федерации от 21.07.2016 № 350 «О мерах по реализации государственной научно-технической политики в интересах 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наличии у лиц, участвующих в реализации проекта,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Scopus или в базе данных «Сеть науки» (Web of Science); наличии дополнительных источников финансирования проекта; об экономической обоснованности затрат по проекту;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 получении в рамках реализации проекта научного результата для последующего внедрения в агропромышленный комплекс.</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lastRenderedPageBreak/>
        <w:t xml:space="preserve">1.6. Смета затрат на финансирование проекта по форме, представленной </w:t>
      </w:r>
      <w:r w:rsidRPr="00A70D05">
        <w:rPr>
          <w:rFonts w:ascii="Times New Roman" w:hAnsi="Times New Roman" w:cs="Times New Roman"/>
          <w:sz w:val="24"/>
          <w:szCs w:val="24"/>
        </w:rPr>
        <w:br/>
        <w:t xml:space="preserve">в </w:t>
      </w:r>
      <w:r w:rsidRPr="00A70D05">
        <w:rPr>
          <w:rFonts w:ascii="Times New Roman" w:hAnsi="Times New Roman" w:cs="Times New Roman"/>
          <w:b/>
          <w:sz w:val="24"/>
          <w:szCs w:val="24"/>
        </w:rPr>
        <w:t>приложении № 4</w:t>
      </w:r>
      <w:r w:rsidRPr="00A70D05">
        <w:rPr>
          <w:rFonts w:ascii="Times New Roman" w:hAnsi="Times New Roman" w:cs="Times New Roman"/>
          <w:sz w:val="24"/>
          <w:szCs w:val="24"/>
        </w:rPr>
        <w:t xml:space="preserve"> к настоящему объявлению, с экономическим обоснованием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расшифровкой статей расходов, заверенная подписью руководителя (уполномоченного лица), подписью главного бухгалтера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наличии печати), в соответствии с перечнем затрат и предельными объемами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их возмещения, указанными в разделе 3 к настоящему объявлению. В случае если участник конкурсного отбора является плательщиком НДС, в смету затрат на финансирование проекта, в связи с реализацией которого запрашиваются субсидии, включаются суммы затрат без учета НДС.</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1.7. Справка о применяемой системе налогообложения в свободной форме, содержащая информацию о выбранном участником конкурсного отбора в соответствии с Налоговым </w:t>
      </w:r>
      <w:hyperlink r:id="rId9"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режиме налогового обременения в качестве основного,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оттиском печати претендента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1.8.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10"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1.9. </w:t>
      </w:r>
      <w:hyperlink r:id="rId11" w:history="1">
        <w:r w:rsidRPr="00A70D05">
          <w:rPr>
            <w:rFonts w:ascii="Times New Roman" w:hAnsi="Times New Roman" w:cs="Times New Roman"/>
            <w:sz w:val="24"/>
            <w:szCs w:val="24"/>
          </w:rPr>
          <w:t>Справка</w:t>
        </w:r>
      </w:hyperlink>
      <w:r w:rsidRPr="00A70D05">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электронной форме», подтверждающая отсутствие у участника конкурсного отбора неисполненной обязанности по уплате налогов и сборов, превышающей 300 тыс. руб., подлежащей уплате в соответствии с законодательством Российской Федерации о налогах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сборах, на дату не ранее 30 календарных дней до даты подачи заявки, подписанная руководителем (заместителем руководителя) налогового органа и заверенная печатью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В случае наличия у участника конкурсного отбора неисполненной обязанности 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о состоянии расчетов по налогам, сборам, страховым взносам, пеням, штрафам, процентам организаций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1.10.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участника </w:t>
      </w:r>
      <w:r w:rsidRPr="00A70D05">
        <w:rPr>
          <w:rFonts w:ascii="Times New Roman" w:hAnsi="Times New Roman" w:cs="Times New Roman"/>
          <w:sz w:val="24"/>
          <w:szCs w:val="24"/>
        </w:rPr>
        <w:lastRenderedPageBreak/>
        <w:t>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1.11. Справка участника конкурсного отбора о том, что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1.12. Справка, составленная участником конкурсного отбора в свободной форме,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1.13. Справка, подтверждающая, что участник конкурсного отбора не является иностранным юридическим лицом, а также российским юридическим лицом,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утверждаемый Министерством финансов Российской Федерации перечень государств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территорий, предоставляющих льготный налоговый режим налогообложения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1.14.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1.15.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использовании денежных средств, предоставляемых из бюджета Санкт-Петербурга,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за период не менее одного календарного года, предшествующего году получения субсидий, по которым не исполнены требования Комитета или КГФК о возврате субсидий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1.16.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и(или) введением иностранными государствами, государственными объединениями,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руководителя (уполномоченного лица) и оттиском печати претендента (при наличии).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lastRenderedPageBreak/>
        <w:t xml:space="preserve">1.17. Справка о ежемесячном уровне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2021 год, составленная в свободной форме, заверенная подписью руководителя (уполномоченного лица)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наличии печати), подтверждающая, что ежемесячный уровень средней заработной платы работников претендента (включая его обособленные подразделения, находящиеся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на территории Санкт-Петербурга), рассчитываемый в соответствии со </w:t>
      </w:r>
      <w:hyperlink r:id="rId12" w:history="1">
        <w:r w:rsidRPr="00A70D05">
          <w:rPr>
            <w:rFonts w:ascii="Times New Roman" w:hAnsi="Times New Roman" w:cs="Times New Roman"/>
            <w:sz w:val="24"/>
            <w:szCs w:val="24"/>
          </w:rPr>
          <w:t>статьей 139</w:t>
        </w:r>
      </w:hyperlink>
      <w:r w:rsidRPr="00A70D05">
        <w:rPr>
          <w:rFonts w:ascii="Times New Roman" w:hAnsi="Times New Roman" w:cs="Times New Roman"/>
          <w:sz w:val="24"/>
          <w:szCs w:val="24"/>
        </w:rPr>
        <w:t xml:space="preserve"> Трудового кодекса Российской Федерации, в течение 2021 года,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2021 год,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1.18. Справка, составленная участником конкурсного отбора в свободной форме,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1.19. Обязательство участника конкурсного отбора в случае признания его получателем субсидий представить справку (в свободной форме) об отсутствии неисполненной обязанности по уплате налогов и сборов, страховых взносов, пеней, штрафов, процентов, превышающей 300 тыс. руб., на дату принятия решения о перечислении субсидий на счета получателей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1.20. Обязательство участника конкурсного отбора в случае признания его получателем субсидий представить справку, подтверждающую,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соответствии со </w:t>
      </w:r>
      <w:hyperlink r:id="rId13" w:history="1">
        <w:r w:rsidRPr="00A70D05">
          <w:rPr>
            <w:rFonts w:ascii="Times New Roman" w:hAnsi="Times New Roman" w:cs="Times New Roman"/>
            <w:sz w:val="24"/>
            <w:szCs w:val="24"/>
          </w:rPr>
          <w:t>статьей 139</w:t>
        </w:r>
      </w:hyperlink>
      <w:r w:rsidRPr="00A70D05">
        <w:rPr>
          <w:rFonts w:ascii="Times New Roman" w:hAnsi="Times New Roman" w:cs="Times New Roman"/>
          <w:sz w:val="24"/>
          <w:szCs w:val="24"/>
        </w:rPr>
        <w:t xml:space="preserve"> Трудового кодекса Российской Федерации, должен быть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претендента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1.21. Обязательство участника конкурсного отбора в случае признания его получателем субсидий о достижении получателем субсидий результата предоставления субсидий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D05100" w:rsidRDefault="00D05100" w:rsidP="00D05100">
      <w:pPr>
        <w:pStyle w:val="ConsPlusNormal"/>
        <w:ind w:firstLine="567"/>
        <w:jc w:val="both"/>
        <w:rPr>
          <w:rFonts w:ascii="Times New Roman" w:hAnsi="Times New Roman" w:cs="Times New Roman"/>
          <w:sz w:val="20"/>
        </w:rPr>
      </w:pPr>
    </w:p>
    <w:p w:rsidR="00D97A6F" w:rsidRPr="00A70D05" w:rsidRDefault="00D97A6F" w:rsidP="00D05100">
      <w:pPr>
        <w:pStyle w:val="ConsPlusNormal"/>
        <w:ind w:firstLine="567"/>
        <w:jc w:val="both"/>
        <w:rPr>
          <w:rFonts w:ascii="Times New Roman" w:hAnsi="Times New Roman" w:cs="Times New Roman"/>
          <w:sz w:val="20"/>
        </w:rPr>
      </w:pP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 Для участников конкурсного отбора, являющихся </w:t>
      </w:r>
      <w:r w:rsidRPr="00A70D05">
        <w:rPr>
          <w:rFonts w:ascii="Times New Roman" w:hAnsi="Times New Roman" w:cs="Times New Roman"/>
          <w:b/>
          <w:sz w:val="24"/>
          <w:szCs w:val="24"/>
        </w:rPr>
        <w:t>физическими лицами</w:t>
      </w:r>
      <w:r w:rsidRPr="00A70D05">
        <w:rPr>
          <w:rFonts w:ascii="Times New Roman" w:hAnsi="Times New Roman" w:cs="Times New Roman"/>
          <w:sz w:val="24"/>
          <w:szCs w:val="24"/>
        </w:rPr>
        <w:t>:</w:t>
      </w: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2.1. </w:t>
      </w:r>
      <w:r w:rsidR="00750CEC" w:rsidRPr="00A70D05">
        <w:rPr>
          <w:rFonts w:ascii="Times New Roman" w:hAnsi="Times New Roman" w:cs="Times New Roman"/>
          <w:sz w:val="24"/>
          <w:szCs w:val="24"/>
        </w:rPr>
        <w:t>Д</w:t>
      </w:r>
      <w:r w:rsidRPr="00A70D05">
        <w:rPr>
          <w:rFonts w:ascii="Times New Roman" w:hAnsi="Times New Roman" w:cs="Times New Roman"/>
          <w:sz w:val="24"/>
          <w:szCs w:val="24"/>
        </w:rPr>
        <w:t>окумент, удостоверяющ</w:t>
      </w:r>
      <w:r w:rsidR="00750CEC" w:rsidRPr="00A70D05">
        <w:rPr>
          <w:rFonts w:ascii="Times New Roman" w:hAnsi="Times New Roman" w:cs="Times New Roman"/>
          <w:sz w:val="24"/>
          <w:szCs w:val="24"/>
        </w:rPr>
        <w:t>ий</w:t>
      </w:r>
      <w:r w:rsidRPr="00A70D05">
        <w:rPr>
          <w:rFonts w:ascii="Times New Roman" w:hAnsi="Times New Roman" w:cs="Times New Roman"/>
          <w:sz w:val="24"/>
          <w:szCs w:val="24"/>
        </w:rPr>
        <w:t xml:space="preserve"> личность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2.2. Справка участника конкурсного отбора, составленная в свободной форме, заверенная подписью участника конкурсного отбора, об осуществлении им научной </w:t>
      </w:r>
      <w:r w:rsidRPr="00A70D05">
        <w:rPr>
          <w:rFonts w:ascii="Times New Roman" w:hAnsi="Times New Roman" w:cs="Times New Roman"/>
          <w:sz w:val="24"/>
          <w:szCs w:val="24"/>
        </w:rPr>
        <w:br/>
        <w:t xml:space="preserve">и(или) научно-технической деятельности в научных организациях, расположенных </w:t>
      </w:r>
      <w:r w:rsidRPr="00A70D05">
        <w:rPr>
          <w:rFonts w:ascii="Times New Roman" w:hAnsi="Times New Roman" w:cs="Times New Roman"/>
          <w:sz w:val="24"/>
          <w:szCs w:val="24"/>
        </w:rPr>
        <w:br/>
        <w:t xml:space="preserve">на территории Санкт-Петербурга, организациях, осуществляющих образовательную деятельность по реализации образовательных программ высшего образования </w:t>
      </w:r>
      <w:r w:rsidRPr="00A70D05">
        <w:rPr>
          <w:rFonts w:ascii="Times New Roman" w:hAnsi="Times New Roman" w:cs="Times New Roman"/>
          <w:sz w:val="24"/>
          <w:szCs w:val="24"/>
        </w:rPr>
        <w:br/>
        <w:t xml:space="preserve">и дополнительных профессиональных программ, расположенных на территории </w:t>
      </w:r>
      <w:r w:rsidRPr="00A70D05">
        <w:rPr>
          <w:rFonts w:ascii="Times New Roman" w:hAnsi="Times New Roman" w:cs="Times New Roman"/>
          <w:sz w:val="24"/>
          <w:szCs w:val="24"/>
        </w:rPr>
        <w:br/>
        <w:t>Санкт-Петербурга, с указанием названий организаций и места их нахождения.</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2.3. Описание проекта, составленное в свободной форме, заверенное подписью участника конкурсного отбора, содержащее в том числе следующую информацию о проекте, </w:t>
      </w:r>
      <w:r w:rsidRPr="00A70D05">
        <w:rPr>
          <w:rFonts w:ascii="Times New Roman" w:hAnsi="Times New Roman" w:cs="Times New Roman"/>
          <w:sz w:val="24"/>
          <w:szCs w:val="24"/>
        </w:rPr>
        <w:lastRenderedPageBreak/>
        <w:t xml:space="preserve">реализуемом на территории Санкт-Петербурга в 2022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14" w:history="1">
        <w:r w:rsidRPr="00A70D05">
          <w:rPr>
            <w:rFonts w:ascii="Times New Roman" w:hAnsi="Times New Roman" w:cs="Times New Roman"/>
            <w:sz w:val="24"/>
            <w:szCs w:val="24"/>
          </w:rPr>
          <w:t>пункте 1</w:t>
        </w:r>
      </w:hyperlink>
      <w:r w:rsidRPr="00A70D05">
        <w:rPr>
          <w:rFonts w:ascii="Times New Roman" w:hAnsi="Times New Roman" w:cs="Times New Roman"/>
          <w:sz w:val="24"/>
          <w:szCs w:val="24"/>
        </w:rPr>
        <w:t xml:space="preserve"> Указа Президента Российской Федерации от 21.07.2016 № 350 «О мерах по реализации государственной научно-технической политики в интересах 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о наличии у участника конкурсного отбора публикаций </w:t>
      </w:r>
      <w:r w:rsidRPr="00A70D05">
        <w:rPr>
          <w:rFonts w:ascii="Times New Roman" w:hAnsi="Times New Roman" w:cs="Times New Roman"/>
          <w:sz w:val="24"/>
          <w:szCs w:val="24"/>
        </w:rPr>
        <w:br/>
        <w:t xml:space="preserve">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w:t>
      </w:r>
      <w:r w:rsidRPr="00A70D05">
        <w:rPr>
          <w:rFonts w:ascii="Times New Roman" w:hAnsi="Times New Roman" w:cs="Times New Roman"/>
          <w:sz w:val="24"/>
          <w:szCs w:val="24"/>
        </w:rPr>
        <w:br/>
        <w:t xml:space="preserve">в Российской Федерации, публикациях в научных журналах, индексируемых в базе данных Scopus или в базе данных «Сеть науки» (Web of Science); о наличии дополнительных источников финансирования проекта; об экономической обоснованности затрат по проекту; </w:t>
      </w:r>
      <w:r w:rsidRPr="00A70D05">
        <w:rPr>
          <w:rFonts w:ascii="Times New Roman" w:hAnsi="Times New Roman" w:cs="Times New Roman"/>
          <w:sz w:val="24"/>
          <w:szCs w:val="24"/>
        </w:rPr>
        <w:br/>
        <w:t>о получении в рамках реализации проекта научного результата для последующего внедрения в агропромышленный комплекс.</w:t>
      </w: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2.4. Смета затрат на финансирование проекта по форме, </w:t>
      </w:r>
      <w:r w:rsidR="00B71DE3" w:rsidRPr="00A70D05">
        <w:rPr>
          <w:rFonts w:ascii="Times New Roman" w:hAnsi="Times New Roman" w:cs="Times New Roman"/>
          <w:sz w:val="24"/>
          <w:szCs w:val="24"/>
        </w:rPr>
        <w:t xml:space="preserve">представленной </w:t>
      </w:r>
      <w:r w:rsidR="0082045A" w:rsidRPr="00A70D05">
        <w:rPr>
          <w:rFonts w:ascii="Times New Roman" w:hAnsi="Times New Roman" w:cs="Times New Roman"/>
          <w:sz w:val="24"/>
          <w:szCs w:val="24"/>
        </w:rPr>
        <w:br/>
      </w:r>
      <w:r w:rsidR="00B71DE3" w:rsidRPr="00A70D05">
        <w:rPr>
          <w:rFonts w:ascii="Times New Roman" w:hAnsi="Times New Roman" w:cs="Times New Roman"/>
          <w:sz w:val="24"/>
          <w:szCs w:val="24"/>
        </w:rPr>
        <w:t xml:space="preserve">в </w:t>
      </w:r>
      <w:r w:rsidR="00B71DE3" w:rsidRPr="00A70D05">
        <w:rPr>
          <w:rFonts w:ascii="Times New Roman" w:hAnsi="Times New Roman" w:cs="Times New Roman"/>
          <w:b/>
          <w:sz w:val="24"/>
          <w:szCs w:val="24"/>
        </w:rPr>
        <w:t>приложении № 4</w:t>
      </w:r>
      <w:r w:rsidR="00B71DE3" w:rsidRPr="00A70D05">
        <w:rPr>
          <w:rFonts w:ascii="Times New Roman" w:hAnsi="Times New Roman" w:cs="Times New Roman"/>
          <w:sz w:val="24"/>
          <w:szCs w:val="24"/>
        </w:rPr>
        <w:t xml:space="preserve"> к настоящему объявлению</w:t>
      </w:r>
      <w:r w:rsidRPr="00A70D05">
        <w:rPr>
          <w:rFonts w:ascii="Times New Roman" w:hAnsi="Times New Roman" w:cs="Times New Roman"/>
          <w:sz w:val="24"/>
          <w:szCs w:val="24"/>
        </w:rPr>
        <w:t xml:space="preserve">, с обоснованием и расшифровкой статей расходов в соответствии с перечнем затрат и предельными объемами их возмещения, указанными </w:t>
      </w:r>
      <w:r w:rsidR="00B71DE3" w:rsidRPr="00A70D05">
        <w:rPr>
          <w:rFonts w:ascii="Times New Roman" w:hAnsi="Times New Roman" w:cs="Times New Roman"/>
          <w:sz w:val="24"/>
          <w:szCs w:val="24"/>
        </w:rPr>
        <w:t>в разделе 3 к настоящему объявлению</w:t>
      </w:r>
      <w:r w:rsidRPr="00A70D05">
        <w:rPr>
          <w:rFonts w:ascii="Times New Roman" w:hAnsi="Times New Roman" w:cs="Times New Roman"/>
          <w:sz w:val="24"/>
          <w:szCs w:val="24"/>
        </w:rPr>
        <w:t>, заверенная подписью участника конкурсного отбора.</w:t>
      </w:r>
    </w:p>
    <w:p w:rsidR="00241AB8" w:rsidRPr="00A70D05" w:rsidRDefault="00241AB8" w:rsidP="00D05100">
      <w:pPr>
        <w:pStyle w:val="a3"/>
        <w:widowControl w:val="0"/>
        <w:spacing w:before="0" w:beforeAutospacing="0" w:after="0" w:afterAutospacing="0"/>
        <w:ind w:firstLine="567"/>
        <w:jc w:val="both"/>
      </w:pPr>
      <w:r w:rsidRPr="00A70D05">
        <w:t xml:space="preserve">Смета затрат на финансирование проекта включает трудозатраты на реализацию проекта участников конкурсного отбора, расчет которых осуществляется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w:t>
      </w:r>
      <w:r w:rsidR="0082045A" w:rsidRPr="00A70D05">
        <w:br/>
      </w:r>
      <w:r w:rsidRPr="00A70D05">
        <w:t xml:space="preserve">в соответствии с данными Федеральной службы государственной статистики </w:t>
      </w:r>
      <w:r w:rsidR="0082045A" w:rsidRPr="00A70D05">
        <w:br/>
      </w:r>
      <w:r w:rsidRPr="00A70D05">
        <w:t>за I квартал 202</w:t>
      </w:r>
      <w:r w:rsidR="00D05100" w:rsidRPr="00A70D05">
        <w:t>2</w:t>
      </w:r>
      <w:r w:rsidRPr="00A70D05">
        <w:t xml:space="preserve"> года. Форма расчета стоимости трудозатрат представлена </w:t>
      </w:r>
      <w:r w:rsidR="0082045A" w:rsidRPr="00A70D05">
        <w:br/>
      </w:r>
      <w:r w:rsidRPr="00A70D05">
        <w:t xml:space="preserve">в </w:t>
      </w:r>
      <w:r w:rsidRPr="00A70D05">
        <w:rPr>
          <w:b/>
        </w:rPr>
        <w:t>приложении № 5</w:t>
      </w:r>
      <w:r w:rsidRPr="00A70D05">
        <w:t xml:space="preserve"> к настоящему объявлению.</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2.5.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15"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составленное в свободной форме,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2.6. Справка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 составленная в свободной форме на дату не ранее 30 календарных дней до даты подачи заявки,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В случае наличия у участника конкурсного отбора неисполненной обязанности </w:t>
      </w:r>
      <w:r w:rsidRPr="00A70D05">
        <w:rPr>
          <w:rFonts w:ascii="Times New Roman" w:hAnsi="Times New Roman" w:cs="Times New Roman"/>
          <w:sz w:val="24"/>
          <w:szCs w:val="24"/>
        </w:rPr>
        <w:br/>
        <w:t xml:space="preserve">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w:t>
      </w:r>
      <w:r w:rsidRPr="00A70D05">
        <w:rPr>
          <w:rFonts w:ascii="Times New Roman" w:hAnsi="Times New Roman" w:cs="Times New Roman"/>
          <w:sz w:val="24"/>
          <w:szCs w:val="24"/>
        </w:rPr>
        <w:br/>
        <w:t xml:space="preserve">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w:t>
      </w:r>
      <w:r w:rsidRPr="00A70D05">
        <w:rPr>
          <w:rFonts w:ascii="Times New Roman" w:hAnsi="Times New Roman" w:cs="Times New Roman"/>
          <w:sz w:val="24"/>
          <w:szCs w:val="24"/>
        </w:rPr>
        <w:br/>
        <w:t>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2.7. Справка об отсутствии у участника конкурсного отбора просроченной </w:t>
      </w:r>
      <w:r w:rsidRPr="00A70D05">
        <w:rPr>
          <w:rFonts w:ascii="Times New Roman" w:hAnsi="Times New Roman" w:cs="Times New Roman"/>
          <w:sz w:val="24"/>
          <w:szCs w:val="24"/>
        </w:rPr>
        <w:lastRenderedPageBreak/>
        <w:t>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2.8.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Pr="00A70D05">
        <w:rPr>
          <w:rFonts w:ascii="Times New Roman" w:hAnsi="Times New Roman" w:cs="Times New Roman"/>
          <w:sz w:val="24"/>
          <w:szCs w:val="24"/>
        </w:rPr>
        <w:br/>
        <w:t xml:space="preserve">при использовании денежных средств, предоставляемых из бюджета Санкт-Петербурга, </w:t>
      </w:r>
      <w:r w:rsidRPr="00A70D05">
        <w:rPr>
          <w:rFonts w:ascii="Times New Roman" w:hAnsi="Times New Roman" w:cs="Times New Roman"/>
          <w:sz w:val="24"/>
          <w:szCs w:val="24"/>
        </w:rPr>
        <w:br/>
        <w:t>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2.9. Справка, составленная участником конкурсного отбора в свободной форме, </w:t>
      </w:r>
      <w:r w:rsidRPr="00A70D05">
        <w:rPr>
          <w:rFonts w:ascii="Times New Roman" w:hAnsi="Times New Roman" w:cs="Times New Roman"/>
          <w:sz w:val="24"/>
          <w:szCs w:val="24"/>
        </w:rPr>
        <w:br/>
        <w:t>об отсутствии в реестре дисквалифицированных лиц сведений о дисквалифицированном физическом лице - участнике конкурсного отбора,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2.10. Справка, составленная участником конкурсного отбора в свободной форме, </w:t>
      </w:r>
      <w:r w:rsidRPr="00A70D05">
        <w:rPr>
          <w:rFonts w:ascii="Times New Roman" w:hAnsi="Times New Roman" w:cs="Times New Roman"/>
          <w:sz w:val="24"/>
          <w:szCs w:val="24"/>
        </w:rPr>
        <w:br/>
        <w:t>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2.11. Обязательство в свободной форме участника конкурсного отбора в случае признания его получателем субсидий о представлении справки, подтверждающей отсутствие неисполненной обязанности по уплате налогов и сборов, превышающей 300 тыс. руб. на дату принятия решения о перечислении субсидий на счет получателя субсидий,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2.12. Обязательство в свободной форме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2.13.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участника конкурсного отбора.</w:t>
      </w:r>
    </w:p>
    <w:p w:rsidR="00D97A6F" w:rsidRPr="00D97A6F" w:rsidRDefault="00D05100" w:rsidP="00D97A6F">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2.14.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w:t>
      </w:r>
      <w:r w:rsidRPr="00A70D05">
        <w:rPr>
          <w:rFonts w:ascii="Times New Roman" w:hAnsi="Times New Roman" w:cs="Times New Roman"/>
          <w:sz w:val="24"/>
          <w:szCs w:val="24"/>
        </w:rPr>
        <w:br/>
        <w:t xml:space="preserve">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Pr="00A70D05">
        <w:rPr>
          <w:rFonts w:ascii="Times New Roman" w:hAnsi="Times New Roman" w:cs="Times New Roman"/>
          <w:sz w:val="24"/>
          <w:szCs w:val="24"/>
        </w:rPr>
        <w:br/>
        <w:t xml:space="preserve">и(или) введением иностранными государствами, государственными объединениями </w:t>
      </w:r>
      <w:r w:rsidRPr="00A70D05">
        <w:rPr>
          <w:rFonts w:ascii="Times New Roman" w:hAnsi="Times New Roman" w:cs="Times New Roman"/>
          <w:sz w:val="24"/>
          <w:szCs w:val="24"/>
        </w:rPr>
        <w:br/>
      </w:r>
      <w:r w:rsidR="00DA23D9" w:rsidRPr="00A70D05">
        <w:rPr>
          <w:rFonts w:ascii="Times New Roman" w:hAnsi="Times New Roman" w:cs="Times New Roman"/>
          <w:sz w:val="24"/>
          <w:szCs w:val="24"/>
        </w:rPr>
        <w:t xml:space="preserve"> </w:t>
      </w:r>
      <w:r w:rsidRPr="00A70D05">
        <w:rPr>
          <w:rFonts w:ascii="Times New Roman" w:hAnsi="Times New Roman" w:cs="Times New Roman"/>
          <w:sz w:val="24"/>
          <w:szCs w:val="24"/>
        </w:rPr>
        <w:t>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участника конкурсного отбора.</w:t>
      </w:r>
      <w:bookmarkStart w:id="0" w:name="_GoBack"/>
      <w:bookmarkEnd w:id="0"/>
    </w:p>
    <w:sectPr w:rsidR="00D97A6F" w:rsidRPr="00D97A6F" w:rsidSect="00FB4301">
      <w:headerReference w:type="default" r:id="rId16"/>
      <w:pgSz w:w="11906" w:h="16838"/>
      <w:pgMar w:top="851" w:right="851" w:bottom="567"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39" w:rsidRDefault="00D22039" w:rsidP="00FB4301">
      <w:r>
        <w:separator/>
      </w:r>
    </w:p>
  </w:endnote>
  <w:endnote w:type="continuationSeparator" w:id="0">
    <w:p w:rsidR="00D22039" w:rsidRDefault="00D22039" w:rsidP="00FB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39" w:rsidRDefault="00D22039" w:rsidP="00FB4301">
      <w:r>
        <w:separator/>
      </w:r>
    </w:p>
  </w:footnote>
  <w:footnote w:type="continuationSeparator" w:id="0">
    <w:p w:rsidR="00D22039" w:rsidRDefault="00D22039" w:rsidP="00FB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52189"/>
      <w:docPartObj>
        <w:docPartGallery w:val="Page Numbers (Top of Page)"/>
        <w:docPartUnique/>
      </w:docPartObj>
    </w:sdtPr>
    <w:sdtEndPr/>
    <w:sdtContent>
      <w:p w:rsidR="00FB4301" w:rsidRDefault="00FB4301">
        <w:pPr>
          <w:pStyle w:val="aa"/>
          <w:jc w:val="center"/>
        </w:pPr>
        <w:r>
          <w:fldChar w:fldCharType="begin"/>
        </w:r>
        <w:r>
          <w:instrText>PAGE   \* MERGEFORMAT</w:instrText>
        </w:r>
        <w:r>
          <w:fldChar w:fldCharType="separate"/>
        </w:r>
        <w:r w:rsidR="00D97A6F">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0D8E"/>
    <w:rsid w:val="00054A45"/>
    <w:rsid w:val="00060A34"/>
    <w:rsid w:val="00070AC5"/>
    <w:rsid w:val="00075C1A"/>
    <w:rsid w:val="00077F11"/>
    <w:rsid w:val="000B05ED"/>
    <w:rsid w:val="000B1076"/>
    <w:rsid w:val="000B605E"/>
    <w:rsid w:val="000D0308"/>
    <w:rsid w:val="000D045F"/>
    <w:rsid w:val="000D638B"/>
    <w:rsid w:val="000E0C90"/>
    <w:rsid w:val="000E37F7"/>
    <w:rsid w:val="000E51E5"/>
    <w:rsid w:val="000F0AB5"/>
    <w:rsid w:val="000F6150"/>
    <w:rsid w:val="00101050"/>
    <w:rsid w:val="001147A2"/>
    <w:rsid w:val="00122708"/>
    <w:rsid w:val="00123762"/>
    <w:rsid w:val="001250D3"/>
    <w:rsid w:val="00136949"/>
    <w:rsid w:val="0015388E"/>
    <w:rsid w:val="00161163"/>
    <w:rsid w:val="001644F4"/>
    <w:rsid w:val="00172DB0"/>
    <w:rsid w:val="00173688"/>
    <w:rsid w:val="00180A0F"/>
    <w:rsid w:val="00180C08"/>
    <w:rsid w:val="001865F7"/>
    <w:rsid w:val="00187436"/>
    <w:rsid w:val="00190B25"/>
    <w:rsid w:val="001A1C9C"/>
    <w:rsid w:val="001B760B"/>
    <w:rsid w:val="001C0A5F"/>
    <w:rsid w:val="001C600C"/>
    <w:rsid w:val="001C6571"/>
    <w:rsid w:val="001D3C83"/>
    <w:rsid w:val="001D66F8"/>
    <w:rsid w:val="001D6844"/>
    <w:rsid w:val="001D72A4"/>
    <w:rsid w:val="001D78A3"/>
    <w:rsid w:val="001E392C"/>
    <w:rsid w:val="001F1BB8"/>
    <w:rsid w:val="00202EA9"/>
    <w:rsid w:val="00210AE0"/>
    <w:rsid w:val="002204F7"/>
    <w:rsid w:val="00226E63"/>
    <w:rsid w:val="002341F1"/>
    <w:rsid w:val="00234A0C"/>
    <w:rsid w:val="00235033"/>
    <w:rsid w:val="00241AB8"/>
    <w:rsid w:val="00242926"/>
    <w:rsid w:val="00243F64"/>
    <w:rsid w:val="00245273"/>
    <w:rsid w:val="00247FF9"/>
    <w:rsid w:val="00251307"/>
    <w:rsid w:val="00251E46"/>
    <w:rsid w:val="00264CFC"/>
    <w:rsid w:val="0026682E"/>
    <w:rsid w:val="002674C0"/>
    <w:rsid w:val="00271567"/>
    <w:rsid w:val="002718A8"/>
    <w:rsid w:val="00272DD4"/>
    <w:rsid w:val="00273259"/>
    <w:rsid w:val="00275193"/>
    <w:rsid w:val="00276288"/>
    <w:rsid w:val="00282B2D"/>
    <w:rsid w:val="00283ED8"/>
    <w:rsid w:val="002A699E"/>
    <w:rsid w:val="002B1CAE"/>
    <w:rsid w:val="002B4933"/>
    <w:rsid w:val="002C1D96"/>
    <w:rsid w:val="002F4412"/>
    <w:rsid w:val="002F7BBB"/>
    <w:rsid w:val="003046D6"/>
    <w:rsid w:val="00311086"/>
    <w:rsid w:val="0031722F"/>
    <w:rsid w:val="00327AB2"/>
    <w:rsid w:val="003325E4"/>
    <w:rsid w:val="003343D2"/>
    <w:rsid w:val="0033736D"/>
    <w:rsid w:val="00345399"/>
    <w:rsid w:val="00367784"/>
    <w:rsid w:val="00375C99"/>
    <w:rsid w:val="003808EF"/>
    <w:rsid w:val="00384D98"/>
    <w:rsid w:val="003A0ECD"/>
    <w:rsid w:val="003A16E2"/>
    <w:rsid w:val="003A69B8"/>
    <w:rsid w:val="003B286C"/>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25A3C"/>
    <w:rsid w:val="00433CFE"/>
    <w:rsid w:val="004344D5"/>
    <w:rsid w:val="00436060"/>
    <w:rsid w:val="00451158"/>
    <w:rsid w:val="00452AEC"/>
    <w:rsid w:val="00452F7B"/>
    <w:rsid w:val="00454102"/>
    <w:rsid w:val="0045550F"/>
    <w:rsid w:val="004624D6"/>
    <w:rsid w:val="00480C26"/>
    <w:rsid w:val="004815DB"/>
    <w:rsid w:val="0049786E"/>
    <w:rsid w:val="004A4BA6"/>
    <w:rsid w:val="004A60A4"/>
    <w:rsid w:val="004B6BE4"/>
    <w:rsid w:val="004C28A3"/>
    <w:rsid w:val="004C390C"/>
    <w:rsid w:val="004C7494"/>
    <w:rsid w:val="004D2818"/>
    <w:rsid w:val="004E2782"/>
    <w:rsid w:val="004E65AB"/>
    <w:rsid w:val="004F05BE"/>
    <w:rsid w:val="005069C2"/>
    <w:rsid w:val="00514688"/>
    <w:rsid w:val="00515CFB"/>
    <w:rsid w:val="00533015"/>
    <w:rsid w:val="00542DD5"/>
    <w:rsid w:val="0054522F"/>
    <w:rsid w:val="00546C83"/>
    <w:rsid w:val="00552BEC"/>
    <w:rsid w:val="00553F0F"/>
    <w:rsid w:val="0055592E"/>
    <w:rsid w:val="00563FB9"/>
    <w:rsid w:val="00564D51"/>
    <w:rsid w:val="005708F9"/>
    <w:rsid w:val="00580835"/>
    <w:rsid w:val="00580A2D"/>
    <w:rsid w:val="00584C78"/>
    <w:rsid w:val="0058564C"/>
    <w:rsid w:val="00591628"/>
    <w:rsid w:val="005A468D"/>
    <w:rsid w:val="005B0261"/>
    <w:rsid w:val="005B1D3C"/>
    <w:rsid w:val="005B6991"/>
    <w:rsid w:val="005D16E4"/>
    <w:rsid w:val="005E144E"/>
    <w:rsid w:val="005F5075"/>
    <w:rsid w:val="00617C6A"/>
    <w:rsid w:val="00623077"/>
    <w:rsid w:val="006264F6"/>
    <w:rsid w:val="006339CC"/>
    <w:rsid w:val="00640C40"/>
    <w:rsid w:val="00642CCF"/>
    <w:rsid w:val="0066027D"/>
    <w:rsid w:val="00683A36"/>
    <w:rsid w:val="00687C39"/>
    <w:rsid w:val="00693323"/>
    <w:rsid w:val="006A41C2"/>
    <w:rsid w:val="006A5031"/>
    <w:rsid w:val="006A7617"/>
    <w:rsid w:val="006B63ED"/>
    <w:rsid w:val="006C1317"/>
    <w:rsid w:val="006C50E9"/>
    <w:rsid w:val="006D245F"/>
    <w:rsid w:val="006D77A2"/>
    <w:rsid w:val="006F43CF"/>
    <w:rsid w:val="006F5433"/>
    <w:rsid w:val="007101CF"/>
    <w:rsid w:val="00710DE1"/>
    <w:rsid w:val="00714433"/>
    <w:rsid w:val="00723011"/>
    <w:rsid w:val="0072788F"/>
    <w:rsid w:val="00735570"/>
    <w:rsid w:val="007445FD"/>
    <w:rsid w:val="00750CEC"/>
    <w:rsid w:val="00750DE8"/>
    <w:rsid w:val="0075614A"/>
    <w:rsid w:val="007725FD"/>
    <w:rsid w:val="007745C1"/>
    <w:rsid w:val="00775A35"/>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5BF5"/>
    <w:rsid w:val="007F7174"/>
    <w:rsid w:val="008004EC"/>
    <w:rsid w:val="0081574F"/>
    <w:rsid w:val="0082045A"/>
    <w:rsid w:val="0082684D"/>
    <w:rsid w:val="0083582E"/>
    <w:rsid w:val="00857A7B"/>
    <w:rsid w:val="008604AC"/>
    <w:rsid w:val="00860C57"/>
    <w:rsid w:val="0086163E"/>
    <w:rsid w:val="00861ED4"/>
    <w:rsid w:val="00862521"/>
    <w:rsid w:val="008647A2"/>
    <w:rsid w:val="00875D0A"/>
    <w:rsid w:val="00880A4F"/>
    <w:rsid w:val="00882E8D"/>
    <w:rsid w:val="00891ACE"/>
    <w:rsid w:val="00892F25"/>
    <w:rsid w:val="008A662F"/>
    <w:rsid w:val="008C29A4"/>
    <w:rsid w:val="008E38CF"/>
    <w:rsid w:val="00904796"/>
    <w:rsid w:val="009066E1"/>
    <w:rsid w:val="00910132"/>
    <w:rsid w:val="009214B0"/>
    <w:rsid w:val="00927D44"/>
    <w:rsid w:val="009328C6"/>
    <w:rsid w:val="00940BBD"/>
    <w:rsid w:val="0094479A"/>
    <w:rsid w:val="00951234"/>
    <w:rsid w:val="00952F04"/>
    <w:rsid w:val="0095359E"/>
    <w:rsid w:val="00956EBA"/>
    <w:rsid w:val="0096205A"/>
    <w:rsid w:val="0096254A"/>
    <w:rsid w:val="00965F7C"/>
    <w:rsid w:val="00972FEE"/>
    <w:rsid w:val="00975DD1"/>
    <w:rsid w:val="0098024F"/>
    <w:rsid w:val="00981E4F"/>
    <w:rsid w:val="009876F9"/>
    <w:rsid w:val="009904E0"/>
    <w:rsid w:val="0099170C"/>
    <w:rsid w:val="009976C4"/>
    <w:rsid w:val="009A5C51"/>
    <w:rsid w:val="009B2D2A"/>
    <w:rsid w:val="009B45DD"/>
    <w:rsid w:val="009C2B91"/>
    <w:rsid w:val="009C3835"/>
    <w:rsid w:val="009D35C7"/>
    <w:rsid w:val="009D4182"/>
    <w:rsid w:val="009D4AB4"/>
    <w:rsid w:val="009E2250"/>
    <w:rsid w:val="009F214B"/>
    <w:rsid w:val="009F7933"/>
    <w:rsid w:val="00A03FEC"/>
    <w:rsid w:val="00A14E1E"/>
    <w:rsid w:val="00A17753"/>
    <w:rsid w:val="00A33917"/>
    <w:rsid w:val="00A35483"/>
    <w:rsid w:val="00A3720D"/>
    <w:rsid w:val="00A5130A"/>
    <w:rsid w:val="00A61B12"/>
    <w:rsid w:val="00A65983"/>
    <w:rsid w:val="00A66E37"/>
    <w:rsid w:val="00A70D05"/>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E2E26"/>
    <w:rsid w:val="00AF2F58"/>
    <w:rsid w:val="00AF3D8B"/>
    <w:rsid w:val="00B033FB"/>
    <w:rsid w:val="00B0617F"/>
    <w:rsid w:val="00B27F79"/>
    <w:rsid w:val="00B3040D"/>
    <w:rsid w:val="00B31AC8"/>
    <w:rsid w:val="00B3603D"/>
    <w:rsid w:val="00B44399"/>
    <w:rsid w:val="00B60F3F"/>
    <w:rsid w:val="00B641AB"/>
    <w:rsid w:val="00B64B34"/>
    <w:rsid w:val="00B64CA4"/>
    <w:rsid w:val="00B64E84"/>
    <w:rsid w:val="00B71DE3"/>
    <w:rsid w:val="00B754E2"/>
    <w:rsid w:val="00B77065"/>
    <w:rsid w:val="00B82A0E"/>
    <w:rsid w:val="00B875BD"/>
    <w:rsid w:val="00B93641"/>
    <w:rsid w:val="00B944DC"/>
    <w:rsid w:val="00B96974"/>
    <w:rsid w:val="00BB280C"/>
    <w:rsid w:val="00BD289C"/>
    <w:rsid w:val="00BD2CF8"/>
    <w:rsid w:val="00BE0DD5"/>
    <w:rsid w:val="00BE70FC"/>
    <w:rsid w:val="00BF5AF8"/>
    <w:rsid w:val="00C032EB"/>
    <w:rsid w:val="00C24117"/>
    <w:rsid w:val="00C308A3"/>
    <w:rsid w:val="00C3124E"/>
    <w:rsid w:val="00C33378"/>
    <w:rsid w:val="00C412F5"/>
    <w:rsid w:val="00C42F33"/>
    <w:rsid w:val="00C4311B"/>
    <w:rsid w:val="00C46D22"/>
    <w:rsid w:val="00C50A0F"/>
    <w:rsid w:val="00C53D2F"/>
    <w:rsid w:val="00C53DF7"/>
    <w:rsid w:val="00C55336"/>
    <w:rsid w:val="00C620CE"/>
    <w:rsid w:val="00C62C01"/>
    <w:rsid w:val="00C6594F"/>
    <w:rsid w:val="00C8773C"/>
    <w:rsid w:val="00C91259"/>
    <w:rsid w:val="00C94491"/>
    <w:rsid w:val="00CA0583"/>
    <w:rsid w:val="00CA36DF"/>
    <w:rsid w:val="00CA4774"/>
    <w:rsid w:val="00CD0B9C"/>
    <w:rsid w:val="00CD56C8"/>
    <w:rsid w:val="00CD61F7"/>
    <w:rsid w:val="00CE15B3"/>
    <w:rsid w:val="00CF1625"/>
    <w:rsid w:val="00D000D8"/>
    <w:rsid w:val="00D01168"/>
    <w:rsid w:val="00D045B7"/>
    <w:rsid w:val="00D05100"/>
    <w:rsid w:val="00D22039"/>
    <w:rsid w:val="00D31441"/>
    <w:rsid w:val="00D509F9"/>
    <w:rsid w:val="00D64BBA"/>
    <w:rsid w:val="00D71D61"/>
    <w:rsid w:val="00D74064"/>
    <w:rsid w:val="00D77AA8"/>
    <w:rsid w:val="00D842D6"/>
    <w:rsid w:val="00D86C82"/>
    <w:rsid w:val="00D90730"/>
    <w:rsid w:val="00D9126C"/>
    <w:rsid w:val="00D97006"/>
    <w:rsid w:val="00D97A6F"/>
    <w:rsid w:val="00DA0376"/>
    <w:rsid w:val="00DA2310"/>
    <w:rsid w:val="00DA23D9"/>
    <w:rsid w:val="00DA405C"/>
    <w:rsid w:val="00DB0E7D"/>
    <w:rsid w:val="00DB2868"/>
    <w:rsid w:val="00DB5F38"/>
    <w:rsid w:val="00DC1F1D"/>
    <w:rsid w:val="00DF2585"/>
    <w:rsid w:val="00E00022"/>
    <w:rsid w:val="00E0341C"/>
    <w:rsid w:val="00E03AEA"/>
    <w:rsid w:val="00E04265"/>
    <w:rsid w:val="00E053A1"/>
    <w:rsid w:val="00E079DF"/>
    <w:rsid w:val="00E11337"/>
    <w:rsid w:val="00E1317E"/>
    <w:rsid w:val="00E13428"/>
    <w:rsid w:val="00E164D9"/>
    <w:rsid w:val="00E26AAC"/>
    <w:rsid w:val="00E366AF"/>
    <w:rsid w:val="00E42F4D"/>
    <w:rsid w:val="00E44F5B"/>
    <w:rsid w:val="00E54595"/>
    <w:rsid w:val="00E55C00"/>
    <w:rsid w:val="00E55FBD"/>
    <w:rsid w:val="00E570DF"/>
    <w:rsid w:val="00E72EF4"/>
    <w:rsid w:val="00E9079F"/>
    <w:rsid w:val="00E9558B"/>
    <w:rsid w:val="00E96EEE"/>
    <w:rsid w:val="00EA1EFD"/>
    <w:rsid w:val="00EA3A27"/>
    <w:rsid w:val="00EA4C9E"/>
    <w:rsid w:val="00EA5E90"/>
    <w:rsid w:val="00EB0B68"/>
    <w:rsid w:val="00ED1B6A"/>
    <w:rsid w:val="00EF6B45"/>
    <w:rsid w:val="00F00524"/>
    <w:rsid w:val="00F0731C"/>
    <w:rsid w:val="00F110AB"/>
    <w:rsid w:val="00F12CDB"/>
    <w:rsid w:val="00F13A95"/>
    <w:rsid w:val="00F15723"/>
    <w:rsid w:val="00F16122"/>
    <w:rsid w:val="00F23752"/>
    <w:rsid w:val="00F237AB"/>
    <w:rsid w:val="00F25866"/>
    <w:rsid w:val="00F37AFE"/>
    <w:rsid w:val="00F40376"/>
    <w:rsid w:val="00F405DC"/>
    <w:rsid w:val="00F532D7"/>
    <w:rsid w:val="00F564FD"/>
    <w:rsid w:val="00F571E3"/>
    <w:rsid w:val="00F57A25"/>
    <w:rsid w:val="00F62425"/>
    <w:rsid w:val="00F62E70"/>
    <w:rsid w:val="00F72495"/>
    <w:rsid w:val="00F759F5"/>
    <w:rsid w:val="00F81EF7"/>
    <w:rsid w:val="00F8392E"/>
    <w:rsid w:val="00F938AC"/>
    <w:rsid w:val="00F94376"/>
    <w:rsid w:val="00FA0015"/>
    <w:rsid w:val="00FA2467"/>
    <w:rsid w:val="00FA4670"/>
    <w:rsid w:val="00FB2996"/>
    <w:rsid w:val="00FB4301"/>
    <w:rsid w:val="00FC45B5"/>
    <w:rsid w:val="00FC5684"/>
    <w:rsid w:val="00FC6115"/>
    <w:rsid w:val="00FC637F"/>
    <w:rsid w:val="00FD18EC"/>
    <w:rsid w:val="00FD1FAE"/>
    <w:rsid w:val="00FE1506"/>
    <w:rsid w:val="00FE2BB0"/>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162B4"/>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 w:type="paragraph" w:styleId="3">
    <w:name w:val="Body Text Indent 3"/>
    <w:basedOn w:val="a"/>
    <w:link w:val="30"/>
    <w:rsid w:val="007F5BF5"/>
    <w:pPr>
      <w:widowControl/>
      <w:suppressAutoHyphens w:val="0"/>
      <w:ind w:firstLine="709"/>
      <w:jc w:val="both"/>
    </w:pPr>
    <w:rPr>
      <w:rFonts w:ascii="Arial" w:hAnsi="Arial" w:cs="Times New Roman"/>
      <w:kern w:val="0"/>
      <w:sz w:val="24"/>
      <w:szCs w:val="20"/>
      <w:lang w:val="x-none" w:eastAsia="x-none" w:bidi="ar-SA"/>
    </w:rPr>
  </w:style>
  <w:style w:type="character" w:customStyle="1" w:styleId="30">
    <w:name w:val="Основной текст с отступом 3 Знак"/>
    <w:basedOn w:val="a0"/>
    <w:link w:val="3"/>
    <w:rsid w:val="007F5BF5"/>
    <w:rPr>
      <w:rFonts w:ascii="Arial" w:hAnsi="Arial" w:cs="Times New Roman"/>
      <w:sz w:val="24"/>
      <w:szCs w:val="20"/>
      <w:lang w:val="x-none" w:eastAsia="x-none"/>
    </w:rPr>
  </w:style>
  <w:style w:type="paragraph" w:customStyle="1" w:styleId="ConsPlusDocList">
    <w:name w:val="ConsPlusDocList"/>
    <w:rsid w:val="00D71D61"/>
    <w:pPr>
      <w:widowControl w:val="0"/>
      <w:autoSpaceDE w:val="0"/>
      <w:autoSpaceDN w:val="0"/>
      <w:spacing w:after="0" w:line="240" w:lineRule="auto"/>
    </w:pPr>
    <w:rPr>
      <w:rFonts w:ascii="Calibri" w:hAnsi="Calibri" w:cs="Calibri"/>
      <w:szCs w:val="20"/>
      <w:lang w:eastAsia="ru-RU"/>
    </w:rPr>
  </w:style>
  <w:style w:type="paragraph" w:styleId="aa">
    <w:name w:val="header"/>
    <w:basedOn w:val="a"/>
    <w:link w:val="ab"/>
    <w:uiPriority w:val="99"/>
    <w:unhideWhenUsed/>
    <w:rsid w:val="00FB4301"/>
    <w:pPr>
      <w:tabs>
        <w:tab w:val="center" w:pos="4677"/>
        <w:tab w:val="right" w:pos="9355"/>
      </w:tabs>
    </w:pPr>
    <w:rPr>
      <w:rFonts w:cs="Mangal"/>
    </w:rPr>
  </w:style>
  <w:style w:type="character" w:customStyle="1" w:styleId="ab">
    <w:name w:val="Верхний колонтитул Знак"/>
    <w:basedOn w:val="a0"/>
    <w:link w:val="aa"/>
    <w:uiPriority w:val="99"/>
    <w:rsid w:val="00FB4301"/>
    <w:rPr>
      <w:rFonts w:ascii="Times New Roman" w:hAnsi="Times New Roman" w:cs="Mangal"/>
      <w:kern w:val="1"/>
      <w:sz w:val="20"/>
      <w:szCs w:val="24"/>
      <w:lang w:eastAsia="zh-CN" w:bidi="hi-IN"/>
    </w:rPr>
  </w:style>
  <w:style w:type="paragraph" w:styleId="ac">
    <w:name w:val="footer"/>
    <w:basedOn w:val="a"/>
    <w:link w:val="ad"/>
    <w:uiPriority w:val="99"/>
    <w:unhideWhenUsed/>
    <w:rsid w:val="00FB4301"/>
    <w:pPr>
      <w:tabs>
        <w:tab w:val="center" w:pos="4677"/>
        <w:tab w:val="right" w:pos="9355"/>
      </w:tabs>
    </w:pPr>
    <w:rPr>
      <w:rFonts w:cs="Mangal"/>
    </w:rPr>
  </w:style>
  <w:style w:type="character" w:customStyle="1" w:styleId="ad">
    <w:name w:val="Нижний колонтитул Знак"/>
    <w:basedOn w:val="a0"/>
    <w:link w:val="ac"/>
    <w:uiPriority w:val="99"/>
    <w:rsid w:val="00FB4301"/>
    <w:rPr>
      <w:rFonts w:ascii="Times New Roman" w:hAnsi="Times New Roman"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8EE8669533FB00B859C5FBD43570C53B1A739A8346DFB023AB7E5396595A3CA27FD9D33CC4D4BB4U9PFL" TargetMode="External"/><Relationship Id="rId13" Type="http://schemas.openxmlformats.org/officeDocument/2006/relationships/hyperlink" Target="consultantplus://offline/ref=334628D2A52DF0CAA57F215885DD2152AFE68D6C5E3EB00B859C5FBD43570C53B1A739A8346DF30F30B7E5396595A3CA27FD9D33CC4D4BB4U9P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4628D2A52DF0CAA57F215885DD2152A8EF846E563AB00B859C5FBD43570C53B1A739AD336DF15F69F8E46520C1B0CB21FD9F34D0U4PDL" TargetMode="External"/><Relationship Id="rId12" Type="http://schemas.openxmlformats.org/officeDocument/2006/relationships/hyperlink" Target="consultantplus://offline/ref=334628D2A52DF0CAA57F215885DD2152AFE68D6C5E3EB00B859C5FBD43570C53B1A739A8346DF30F30B7E5396595A3CA27FD9D33CC4D4BB4U9P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4628D2A52DF0CAA57F215885DD2152AEEF806B513EB00B859C5FBD43570C53B1A739A8346DFA0A3FB7E5396595A3CA27FD9D33CC4D4BB4U9PF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8EF846E563BB00B859C5FBD43570C53A3A761A4356CE40B3FA2B36823UCP2L" TargetMode="External"/><Relationship Id="rId10" Type="http://schemas.openxmlformats.org/officeDocument/2006/relationships/hyperlink" Target="consultantplus://offline/ref=334628D2A52DF0CAA57F215885DD2152A8EF846E563BB00B859C5FBD43570C53A3A761A4356CE40B3FA2B36823UCP2L"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8EF846E513EB00B859C5FBD43570C53A3A761A4356CE40B3FA2B36823UCP2L" TargetMode="External"/><Relationship Id="rId14" Type="http://schemas.openxmlformats.org/officeDocument/2006/relationships/hyperlink" Target="consultantplus://offline/ref=334628D2A52DF0CAA57F215885DD2152A8EE8669533FB00B859C5FBD43570C53B1A739A8346DFB023AB7E5396595A3CA27FD9D33CC4D4BB4U9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DAE0-7062-498B-9D1A-F9E3EE25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Винниченко Екатерина Геннадьевна</cp:lastModifiedBy>
  <cp:revision>9</cp:revision>
  <dcterms:created xsi:type="dcterms:W3CDTF">2021-08-31T16:45:00Z</dcterms:created>
  <dcterms:modified xsi:type="dcterms:W3CDTF">2022-08-11T08:32:00Z</dcterms:modified>
</cp:coreProperties>
</file>