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802" w:rsidRPr="007C7802" w:rsidRDefault="007C7802">
      <w:pPr>
        <w:spacing w:after="1" w:line="220" w:lineRule="atLeast"/>
        <w:jc w:val="right"/>
        <w:rPr>
          <w:rFonts w:ascii="Times New Roman" w:hAnsi="Times New Roman" w:cs="Times New Roman"/>
          <w:sz w:val="24"/>
          <w:szCs w:val="24"/>
        </w:rPr>
      </w:pPr>
      <w:bookmarkStart w:id="0" w:name="_GoBack"/>
      <w:bookmarkEnd w:id="0"/>
    </w:p>
    <w:p w:rsidR="007C7802" w:rsidRPr="007C7802" w:rsidRDefault="007C7802">
      <w:pPr>
        <w:spacing w:after="1" w:line="220" w:lineRule="atLeast"/>
        <w:jc w:val="right"/>
        <w:rPr>
          <w:rFonts w:ascii="Times New Roman" w:hAnsi="Times New Roman" w:cs="Times New Roman"/>
          <w:sz w:val="24"/>
          <w:szCs w:val="24"/>
        </w:rPr>
      </w:pPr>
    </w:p>
    <w:p w:rsidR="007C7802" w:rsidRPr="007C7802" w:rsidRDefault="007C7802">
      <w:pPr>
        <w:spacing w:after="1" w:line="220" w:lineRule="atLeast"/>
        <w:jc w:val="center"/>
        <w:rPr>
          <w:rFonts w:ascii="Times New Roman" w:hAnsi="Times New Roman" w:cs="Times New Roman"/>
          <w:sz w:val="24"/>
          <w:szCs w:val="24"/>
        </w:rPr>
      </w:pPr>
      <w:r w:rsidRPr="007C7802">
        <w:rPr>
          <w:rFonts w:ascii="Times New Roman" w:hAnsi="Times New Roman" w:cs="Times New Roman"/>
          <w:b/>
          <w:sz w:val="24"/>
          <w:szCs w:val="24"/>
        </w:rPr>
        <w:t>ПЕРЕЧЕНЬ</w:t>
      </w:r>
    </w:p>
    <w:p w:rsidR="007C7802" w:rsidRPr="007C7802" w:rsidRDefault="007C7802" w:rsidP="007C7802">
      <w:pPr>
        <w:spacing w:after="1" w:line="220" w:lineRule="atLeast"/>
        <w:jc w:val="center"/>
        <w:rPr>
          <w:rFonts w:ascii="Times New Roman" w:hAnsi="Times New Roman" w:cs="Times New Roman"/>
          <w:sz w:val="24"/>
          <w:szCs w:val="24"/>
        </w:rPr>
      </w:pPr>
      <w:r w:rsidRPr="007C7802">
        <w:rPr>
          <w:rFonts w:ascii="Times New Roman" w:hAnsi="Times New Roman" w:cs="Times New Roman"/>
          <w:b/>
          <w:sz w:val="24"/>
          <w:szCs w:val="24"/>
        </w:rPr>
        <w:t>ДОКУМЕНТОВ, ПРЕДСТАВЛЯЕМЫХ ДЛЯ УЧАСТИЯ В КОНКУРСНОМ ОТБОРЕ</w:t>
      </w:r>
      <w:r>
        <w:rPr>
          <w:rFonts w:ascii="Times New Roman" w:hAnsi="Times New Roman" w:cs="Times New Roman"/>
          <w:sz w:val="24"/>
          <w:szCs w:val="24"/>
        </w:rPr>
        <w:t xml:space="preserve"> </w:t>
      </w:r>
      <w:r w:rsidRPr="007C7802">
        <w:rPr>
          <w:rFonts w:ascii="Times New Roman" w:hAnsi="Times New Roman" w:cs="Times New Roman"/>
          <w:b/>
          <w:sz w:val="24"/>
          <w:szCs w:val="24"/>
        </w:rPr>
        <w:t>НА ПРАВО ПОЛУЧЕНИЯ В 2026 ГОДУ СУБСИДИЙ ЮРИДИЧЕСКИМИ ЛИЦАМИ</w:t>
      </w:r>
      <w:r>
        <w:rPr>
          <w:rFonts w:ascii="Times New Roman" w:hAnsi="Times New Roman" w:cs="Times New Roman"/>
          <w:sz w:val="24"/>
          <w:szCs w:val="24"/>
        </w:rPr>
        <w:t xml:space="preserve"> </w:t>
      </w:r>
      <w:r w:rsidRPr="007C7802">
        <w:rPr>
          <w:rFonts w:ascii="Times New Roman" w:hAnsi="Times New Roman" w:cs="Times New Roman"/>
          <w:b/>
          <w:sz w:val="24"/>
          <w:szCs w:val="24"/>
        </w:rPr>
        <w:t>(ЗА ИСКЛЮЧЕНИЕМ ГОСУДАРСТВЕННЫХ (МУНИЦИПАЛЬНЫХ) УЧРЕЖДЕНИЙ),</w:t>
      </w:r>
      <w:r>
        <w:rPr>
          <w:rFonts w:ascii="Times New Roman" w:hAnsi="Times New Roman" w:cs="Times New Roman"/>
          <w:sz w:val="24"/>
          <w:szCs w:val="24"/>
        </w:rPr>
        <w:t xml:space="preserve"> </w:t>
      </w:r>
      <w:r w:rsidRPr="007C7802">
        <w:rPr>
          <w:rFonts w:ascii="Times New Roman" w:hAnsi="Times New Roman" w:cs="Times New Roman"/>
          <w:b/>
          <w:sz w:val="24"/>
          <w:szCs w:val="24"/>
        </w:rPr>
        <w:t xml:space="preserve">ИМЕЮЩИМИ МЕСТО </w:t>
      </w:r>
      <w:r>
        <w:rPr>
          <w:rFonts w:ascii="Times New Roman" w:hAnsi="Times New Roman" w:cs="Times New Roman"/>
          <w:b/>
          <w:sz w:val="24"/>
          <w:szCs w:val="24"/>
        </w:rPr>
        <w:t xml:space="preserve">НАХОЖДЕНИЯ </w:t>
      </w:r>
      <w:r>
        <w:rPr>
          <w:rFonts w:ascii="Times New Roman" w:hAnsi="Times New Roman" w:cs="Times New Roman"/>
          <w:b/>
          <w:sz w:val="24"/>
          <w:szCs w:val="24"/>
        </w:rPr>
        <w:br/>
        <w:t>В САНКТ -</w:t>
      </w:r>
      <w:r w:rsidRPr="007C7802">
        <w:rPr>
          <w:rFonts w:ascii="Times New Roman" w:hAnsi="Times New Roman" w:cs="Times New Roman"/>
          <w:b/>
          <w:sz w:val="24"/>
          <w:szCs w:val="24"/>
        </w:rPr>
        <w:t>ПЕТЕРБУРГЕ, НА ПОДГОТОВКУ</w:t>
      </w:r>
      <w:r>
        <w:rPr>
          <w:rFonts w:ascii="Times New Roman" w:hAnsi="Times New Roman" w:cs="Times New Roman"/>
          <w:sz w:val="24"/>
          <w:szCs w:val="24"/>
        </w:rPr>
        <w:t xml:space="preserve"> </w:t>
      </w:r>
      <w:r w:rsidRPr="007C7802">
        <w:rPr>
          <w:rFonts w:ascii="Times New Roman" w:hAnsi="Times New Roman" w:cs="Times New Roman"/>
          <w:b/>
          <w:sz w:val="24"/>
          <w:szCs w:val="24"/>
        </w:rPr>
        <w:t>И ПРОВЕДЕНИЕ КОНГРЕССОВ, КОНФЕРЕНЦИЙ, ФОРУМОВ РОССИЙСКОГО</w:t>
      </w:r>
    </w:p>
    <w:p w:rsidR="007C7802" w:rsidRPr="007C7802" w:rsidRDefault="007C7802">
      <w:pPr>
        <w:spacing w:after="1" w:line="220" w:lineRule="atLeast"/>
        <w:jc w:val="center"/>
        <w:rPr>
          <w:rFonts w:ascii="Times New Roman" w:hAnsi="Times New Roman" w:cs="Times New Roman"/>
          <w:sz w:val="24"/>
          <w:szCs w:val="24"/>
        </w:rPr>
      </w:pPr>
      <w:r w:rsidRPr="007C7802">
        <w:rPr>
          <w:rFonts w:ascii="Times New Roman" w:hAnsi="Times New Roman" w:cs="Times New Roman"/>
          <w:b/>
          <w:sz w:val="24"/>
          <w:szCs w:val="24"/>
        </w:rPr>
        <w:t>И МИРОВОГО УРОВНЯ, И ТРЕБОВАНИЯ К НИМ</w:t>
      </w:r>
    </w:p>
    <w:p w:rsidR="007C7802" w:rsidRPr="007C7802" w:rsidRDefault="007C7802">
      <w:pPr>
        <w:spacing w:after="1" w:line="220" w:lineRule="atLeast"/>
        <w:ind w:firstLine="540"/>
        <w:jc w:val="both"/>
        <w:rPr>
          <w:rFonts w:ascii="Times New Roman" w:hAnsi="Times New Roman" w:cs="Times New Roman"/>
          <w:sz w:val="24"/>
          <w:szCs w:val="24"/>
        </w:rPr>
      </w:pPr>
    </w:p>
    <w:p w:rsidR="007C7802" w:rsidRPr="007C7802" w:rsidRDefault="007C7802">
      <w:pPr>
        <w:spacing w:after="1"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Для участия в конкурсном отборе на право получения в 2026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 претендентами представляются 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7C7802" w:rsidRPr="007C7802" w:rsidRDefault="007C7802" w:rsidP="007C7802">
      <w:pPr>
        <w:spacing w:after="1"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 Документ, подтверждающий полномочия лица на осуществление действий от имени претендента (далее - руководитель):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для уполномоченного лица - также доверенность на осуществление действий от имени претендента, заверенная руководителем, или иной документ, предусмотренный в </w:t>
      </w:r>
      <w:hyperlink r:id="rId4">
        <w:r w:rsidRPr="007C7802">
          <w:rPr>
            <w:rFonts w:ascii="Times New Roman" w:hAnsi="Times New Roman" w:cs="Times New Roman"/>
            <w:sz w:val="24"/>
            <w:szCs w:val="24"/>
          </w:rPr>
          <w:t>пункте 4 статьи 185</w:t>
        </w:r>
      </w:hyperlink>
      <w:r w:rsidRPr="007C7802">
        <w:rPr>
          <w:rFonts w:ascii="Times New Roman" w:hAnsi="Times New Roman" w:cs="Times New Roman"/>
          <w:sz w:val="24"/>
          <w:szCs w:val="24"/>
        </w:rPr>
        <w:t xml:space="preserve"> Гражданского кодекса Российской Федерации, подтверждающий соответствующие полномочия.</w:t>
      </w:r>
    </w:p>
    <w:p w:rsidR="007C7802" w:rsidRPr="007C7802" w:rsidRDefault="007C7802" w:rsidP="007C7802">
      <w:pPr>
        <w:spacing w:after="1"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5">
        <w:r w:rsidRPr="007C7802">
          <w:rPr>
            <w:rFonts w:ascii="Times New Roman" w:hAnsi="Times New Roman" w:cs="Times New Roman"/>
            <w:sz w:val="24"/>
            <w:szCs w:val="24"/>
          </w:rPr>
          <w:t>пунктом 9 статьи 3</w:t>
        </w:r>
      </w:hyperlink>
      <w:r w:rsidRPr="007C7802">
        <w:rPr>
          <w:rFonts w:ascii="Times New Roman" w:hAnsi="Times New Roman" w:cs="Times New Roman"/>
          <w:sz w:val="24"/>
          <w:szCs w:val="24"/>
        </w:rPr>
        <w:t xml:space="preserve"> Закона </w:t>
      </w:r>
      <w:r w:rsidRPr="007C7802">
        <w:rPr>
          <w:rFonts w:ascii="Times New Roman" w:hAnsi="Times New Roman" w:cs="Times New Roman"/>
          <w:sz w:val="24"/>
          <w:szCs w:val="24"/>
        </w:rPr>
        <w:br/>
        <w:t>Санкт-Петербурга от 23.03.2011 № 153-41 «О поддержке социально ориентированных некоммерческих</w:t>
      </w:r>
      <w:r>
        <w:rPr>
          <w:rFonts w:ascii="Times New Roman" w:hAnsi="Times New Roman" w:cs="Times New Roman"/>
          <w:sz w:val="24"/>
          <w:szCs w:val="24"/>
        </w:rPr>
        <w:t xml:space="preserve"> организаций в Санкт-Петербурге»</w:t>
      </w:r>
      <w:r w:rsidRPr="007C7802">
        <w:rPr>
          <w:rFonts w:ascii="Times New Roman" w:hAnsi="Times New Roman" w:cs="Times New Roman"/>
          <w:sz w:val="24"/>
          <w:szCs w:val="24"/>
        </w:rPr>
        <w:t>, составленная в свободной форме, заверенная подписью руководителя (уполномоченного лица) и оттиском печати претендента (при наличии печати).</w:t>
      </w:r>
    </w:p>
    <w:p w:rsid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3. Копия свидетельства о государственной регистрации претендента, заверенная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4. Копии учредительных документов, заверенные подписью руководителя (уполномоченного лица) и оттиском печати претендента (при наличии печати).</w:t>
      </w:r>
    </w:p>
    <w:p w:rsidR="007C7802" w:rsidRPr="000C3274"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5. Аннотация конгресса, конференции или форума, подготовку и проведение которого осуществляет претендент (далее - мероприятие), подписанная </w:t>
      </w:r>
      <w:r w:rsidR="00CC51C5">
        <w:rPr>
          <w:rFonts w:ascii="Times New Roman" w:hAnsi="Times New Roman" w:cs="Times New Roman"/>
          <w:sz w:val="24"/>
          <w:szCs w:val="24"/>
        </w:rPr>
        <w:t xml:space="preserve"> </w:t>
      </w:r>
      <w:r w:rsidR="006C5E37">
        <w:rPr>
          <w:rFonts w:ascii="Times New Roman" w:hAnsi="Times New Roman" w:cs="Times New Roman"/>
          <w:sz w:val="24"/>
          <w:szCs w:val="24"/>
        </w:rPr>
        <w:t>р</w:t>
      </w:r>
      <w:r w:rsidRPr="007C7802">
        <w:rPr>
          <w:rFonts w:ascii="Times New Roman" w:hAnsi="Times New Roman" w:cs="Times New Roman"/>
          <w:sz w:val="24"/>
          <w:szCs w:val="24"/>
        </w:rPr>
        <w:t xml:space="preserve">уководителем, с указанием информации о цели мероприятия и актуальности проведения мероприятия </w:t>
      </w:r>
      <w:r w:rsidR="006C5E37">
        <w:rPr>
          <w:rFonts w:ascii="Times New Roman" w:hAnsi="Times New Roman" w:cs="Times New Roman"/>
          <w:sz w:val="24"/>
          <w:szCs w:val="24"/>
        </w:rPr>
        <w:br/>
      </w:r>
      <w:r w:rsidRPr="007C7802">
        <w:rPr>
          <w:rFonts w:ascii="Times New Roman" w:hAnsi="Times New Roman" w:cs="Times New Roman"/>
          <w:sz w:val="24"/>
          <w:szCs w:val="24"/>
        </w:rPr>
        <w:t xml:space="preserve">для научно-образовательной сферы Санкт-Петербурга, месте проведения мероприятия </w:t>
      </w:r>
      <w:r w:rsidR="00CC51C5">
        <w:rPr>
          <w:rFonts w:ascii="Times New Roman" w:hAnsi="Times New Roman" w:cs="Times New Roman"/>
          <w:sz w:val="24"/>
          <w:szCs w:val="24"/>
        </w:rPr>
        <w:br/>
      </w:r>
      <w:r w:rsidRPr="007C7802">
        <w:rPr>
          <w:rFonts w:ascii="Times New Roman" w:hAnsi="Times New Roman" w:cs="Times New Roman"/>
          <w:sz w:val="24"/>
          <w:szCs w:val="24"/>
        </w:rPr>
        <w:t xml:space="preserve">в Санкт-Петербурге, статусе проводимого мероприятия (международное, всероссийское, городское), периодичности его проведения, количественном составе и уровне профессиональной квалификации участников мероприятия, включая сведения </w:t>
      </w:r>
      <w:r w:rsidR="006C5E37">
        <w:rPr>
          <w:rFonts w:ascii="Times New Roman" w:hAnsi="Times New Roman" w:cs="Times New Roman"/>
          <w:sz w:val="24"/>
          <w:szCs w:val="24"/>
        </w:rPr>
        <w:br/>
      </w:r>
      <w:r w:rsidRPr="007C7802">
        <w:rPr>
          <w:rFonts w:ascii="Times New Roman" w:hAnsi="Times New Roman" w:cs="Times New Roman"/>
          <w:sz w:val="24"/>
          <w:szCs w:val="24"/>
        </w:rPr>
        <w:t xml:space="preserve">о планируемом количестве участников мероприятия в возрасте до 35 лет (включительно) </w:t>
      </w:r>
      <w:r w:rsidR="006C5E37">
        <w:rPr>
          <w:rFonts w:ascii="Times New Roman" w:hAnsi="Times New Roman" w:cs="Times New Roman"/>
          <w:sz w:val="24"/>
          <w:szCs w:val="24"/>
        </w:rPr>
        <w:br/>
      </w:r>
      <w:r w:rsidRPr="007C7802">
        <w:rPr>
          <w:rFonts w:ascii="Times New Roman" w:hAnsi="Times New Roman" w:cs="Times New Roman"/>
          <w:sz w:val="24"/>
          <w:szCs w:val="24"/>
        </w:rPr>
        <w:t xml:space="preserve">и планируемом проценте иностранных граждан - участников мероприятия, плане проведения мероприятия (с указанием количества и названий пленарных, секционных </w:t>
      </w:r>
      <w:r w:rsidR="006C5E37">
        <w:rPr>
          <w:rFonts w:ascii="Times New Roman" w:hAnsi="Times New Roman" w:cs="Times New Roman"/>
          <w:sz w:val="24"/>
          <w:szCs w:val="24"/>
        </w:rPr>
        <w:br/>
      </w:r>
      <w:r w:rsidRPr="007C7802">
        <w:rPr>
          <w:rFonts w:ascii="Times New Roman" w:hAnsi="Times New Roman" w:cs="Times New Roman"/>
          <w:sz w:val="24"/>
          <w:szCs w:val="24"/>
        </w:rPr>
        <w:t xml:space="preserve">и иных заседаний мероприятия), наличии у претендента ресурсов, необходимых </w:t>
      </w:r>
      <w:r w:rsidR="006C5E37">
        <w:rPr>
          <w:rFonts w:ascii="Times New Roman" w:hAnsi="Times New Roman" w:cs="Times New Roman"/>
          <w:sz w:val="24"/>
          <w:szCs w:val="24"/>
        </w:rPr>
        <w:br/>
      </w:r>
      <w:r w:rsidRPr="007C7802">
        <w:rPr>
          <w:rFonts w:ascii="Times New Roman" w:hAnsi="Times New Roman" w:cs="Times New Roman"/>
          <w:sz w:val="24"/>
          <w:szCs w:val="24"/>
        </w:rPr>
        <w:lastRenderedPageBreak/>
        <w:t xml:space="preserve">для подготовки и проведения мероприятия, соответствии мероприятия приоритетным </w:t>
      </w:r>
      <w:hyperlink r:id="rId6">
        <w:r w:rsidRPr="000C3274">
          <w:rPr>
            <w:rFonts w:ascii="Times New Roman" w:hAnsi="Times New Roman" w:cs="Times New Roman"/>
            <w:sz w:val="24"/>
            <w:szCs w:val="24"/>
          </w:rPr>
          <w:t>направлениям</w:t>
        </w:r>
      </w:hyperlink>
      <w:r w:rsidRPr="000C3274">
        <w:rPr>
          <w:rFonts w:ascii="Times New Roman" w:hAnsi="Times New Roman" w:cs="Times New Roman"/>
          <w:sz w:val="24"/>
          <w:szCs w:val="24"/>
        </w:rPr>
        <w:t xml:space="preserve"> научно-технологического развития, утвержденным Указом Президента Росс</w:t>
      </w:r>
      <w:r w:rsidR="006C5E37" w:rsidRPr="000C3274">
        <w:rPr>
          <w:rFonts w:ascii="Times New Roman" w:hAnsi="Times New Roman" w:cs="Times New Roman"/>
          <w:sz w:val="24"/>
          <w:szCs w:val="24"/>
        </w:rPr>
        <w:t>ийской Федерации от 18.06.2024 № 529 «</w:t>
      </w:r>
      <w:r w:rsidRPr="000C3274">
        <w:rPr>
          <w:rFonts w:ascii="Times New Roman" w:hAnsi="Times New Roman" w:cs="Times New Roman"/>
          <w:sz w:val="24"/>
          <w:szCs w:val="24"/>
        </w:rPr>
        <w:t xml:space="preserve">Об утверждении приоритетных направлений научно-технологического развития и перечня </w:t>
      </w:r>
      <w:r w:rsidR="006C5E37" w:rsidRPr="000C3274">
        <w:rPr>
          <w:rFonts w:ascii="Times New Roman" w:hAnsi="Times New Roman" w:cs="Times New Roman"/>
          <w:sz w:val="24"/>
          <w:szCs w:val="24"/>
        </w:rPr>
        <w:t>важнейших наукоемких технологий»</w:t>
      </w:r>
      <w:r w:rsidRPr="000C3274">
        <w:rPr>
          <w:rFonts w:ascii="Times New Roman" w:hAnsi="Times New Roman" w:cs="Times New Roman"/>
          <w:sz w:val="24"/>
          <w:szCs w:val="24"/>
        </w:rPr>
        <w:t xml:space="preserve">, </w:t>
      </w:r>
      <w:r w:rsidR="000C3274" w:rsidRPr="000C3274">
        <w:rPr>
          <w:rFonts w:ascii="Times New Roman" w:hAnsi="Times New Roman" w:cs="Times New Roman"/>
          <w:sz w:val="24"/>
          <w:szCs w:val="24"/>
        </w:rPr>
        <w:br/>
      </w:r>
      <w:r w:rsidRPr="000C3274">
        <w:rPr>
          <w:rFonts w:ascii="Times New Roman" w:hAnsi="Times New Roman" w:cs="Times New Roman"/>
          <w:sz w:val="24"/>
          <w:szCs w:val="24"/>
        </w:rPr>
        <w:t xml:space="preserve">и приоритетам научно-технологического развития Санкт-Петербурга, изложенным </w:t>
      </w:r>
      <w:r w:rsidR="000C3274">
        <w:rPr>
          <w:rFonts w:ascii="Times New Roman" w:hAnsi="Times New Roman" w:cs="Times New Roman"/>
          <w:sz w:val="24"/>
          <w:szCs w:val="24"/>
        </w:rPr>
        <w:br/>
      </w:r>
      <w:r w:rsidRPr="000C3274">
        <w:rPr>
          <w:rFonts w:ascii="Times New Roman" w:hAnsi="Times New Roman" w:cs="Times New Roman"/>
          <w:sz w:val="24"/>
          <w:szCs w:val="24"/>
        </w:rPr>
        <w:t xml:space="preserve">в Концепции научно-технологического развития Санкт-Петербурга на период до 2030 года, утвержденной Губернатором Санкт-Петербурга 25.09.2024, опыте претендента </w:t>
      </w:r>
      <w:r w:rsidR="000C3274">
        <w:rPr>
          <w:rFonts w:ascii="Times New Roman" w:hAnsi="Times New Roman" w:cs="Times New Roman"/>
          <w:sz w:val="24"/>
          <w:szCs w:val="24"/>
        </w:rPr>
        <w:br/>
      </w:r>
      <w:r w:rsidRPr="000C3274">
        <w:rPr>
          <w:rFonts w:ascii="Times New Roman" w:hAnsi="Times New Roman" w:cs="Times New Roman"/>
          <w:sz w:val="24"/>
          <w:szCs w:val="24"/>
        </w:rPr>
        <w:t>по организации и проведению аналогичных мероприятий.</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0C3274">
        <w:rPr>
          <w:rFonts w:ascii="Times New Roman" w:hAnsi="Times New Roman" w:cs="Times New Roman"/>
          <w:sz w:val="24"/>
          <w:szCs w:val="24"/>
        </w:rPr>
        <w:t xml:space="preserve">6. </w:t>
      </w:r>
      <w:hyperlink r:id="rId7">
        <w:r w:rsidRPr="000C3274">
          <w:rPr>
            <w:rFonts w:ascii="Times New Roman" w:hAnsi="Times New Roman" w:cs="Times New Roman"/>
            <w:sz w:val="24"/>
            <w:szCs w:val="24"/>
          </w:rPr>
          <w:t>Смета</w:t>
        </w:r>
      </w:hyperlink>
      <w:r w:rsidRPr="000C3274">
        <w:rPr>
          <w:rFonts w:ascii="Times New Roman" w:hAnsi="Times New Roman" w:cs="Times New Roman"/>
          <w:sz w:val="24"/>
          <w:szCs w:val="24"/>
        </w:rPr>
        <w:t xml:space="preserve"> затрат на подготовку и проведение мероприятия за счет запрашиваемых субсидий с экономическим обос</w:t>
      </w:r>
      <w:r w:rsidRPr="007C7802">
        <w:rPr>
          <w:rFonts w:ascii="Times New Roman" w:hAnsi="Times New Roman" w:cs="Times New Roman"/>
          <w:sz w:val="24"/>
          <w:szCs w:val="24"/>
        </w:rPr>
        <w:t xml:space="preserve">нованием и расшифровкой статей расходов, заверенная подписью руководителя (уполномоченного лица), подписью главного бухгалтера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(или иного лица, на которое претендентом возложено ведение бухгалтерского учета)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и оттиском печати претендента (при наличии печати), в </w:t>
      </w:r>
      <w:r w:rsidRPr="000C3274">
        <w:rPr>
          <w:rFonts w:ascii="Times New Roman" w:hAnsi="Times New Roman" w:cs="Times New Roman"/>
          <w:sz w:val="24"/>
          <w:szCs w:val="24"/>
        </w:rPr>
        <w:t xml:space="preserve">соответствии с перечнем затрат и предельными объемами их финансового обеспечения, указанными в </w:t>
      </w:r>
      <w:hyperlink r:id="rId8">
        <w:r w:rsidRPr="000C3274">
          <w:rPr>
            <w:rFonts w:ascii="Times New Roman" w:hAnsi="Times New Roman" w:cs="Times New Roman"/>
            <w:sz w:val="24"/>
            <w:szCs w:val="24"/>
          </w:rPr>
          <w:t>пунктах 2.6</w:t>
        </w:r>
      </w:hyperlink>
      <w:r w:rsidRPr="000C3274">
        <w:rPr>
          <w:rFonts w:ascii="Times New Roman" w:hAnsi="Times New Roman" w:cs="Times New Roman"/>
          <w:sz w:val="24"/>
          <w:szCs w:val="24"/>
        </w:rPr>
        <w:t xml:space="preserve"> и </w:t>
      </w:r>
      <w:hyperlink r:id="rId9">
        <w:r w:rsidRPr="000C3274">
          <w:rPr>
            <w:rFonts w:ascii="Times New Roman" w:hAnsi="Times New Roman" w:cs="Times New Roman"/>
            <w:sz w:val="24"/>
            <w:szCs w:val="24"/>
          </w:rPr>
          <w:t>2.7</w:t>
        </w:r>
      </w:hyperlink>
      <w:r w:rsidRPr="000C3274">
        <w:rPr>
          <w:rFonts w:ascii="Times New Roman" w:hAnsi="Times New Roman" w:cs="Times New Roman"/>
          <w:sz w:val="24"/>
          <w:szCs w:val="24"/>
        </w:rPr>
        <w:t xml:space="preserve"> Порядка предоставления в 2026 году субсидий юридическим лицам (за исключением </w:t>
      </w:r>
      <w:r w:rsidRPr="007C7802">
        <w:rPr>
          <w:rFonts w:ascii="Times New Roman" w:hAnsi="Times New Roman" w:cs="Times New Roman"/>
          <w:sz w:val="24"/>
          <w:szCs w:val="24"/>
        </w:rPr>
        <w:t xml:space="preserve">государственных (муниципальных) учреждений), имеющим место нахождения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Санкт-Петербурге, на подготовку и проведение конгрессов, конференций, форумов российского и мирового уровня, утвержденного настоящим постановлением </w:t>
      </w:r>
      <w:r w:rsidR="000C3274">
        <w:rPr>
          <w:rFonts w:ascii="Times New Roman" w:hAnsi="Times New Roman" w:cs="Times New Roman"/>
          <w:sz w:val="24"/>
          <w:szCs w:val="24"/>
        </w:rPr>
        <w:br/>
      </w:r>
      <w:r w:rsidRPr="007C7802">
        <w:rPr>
          <w:rFonts w:ascii="Times New Roman" w:hAnsi="Times New Roman" w:cs="Times New Roman"/>
          <w:sz w:val="24"/>
          <w:szCs w:val="24"/>
        </w:rPr>
        <w:t>(далее - Порядок)</w:t>
      </w:r>
      <w:r w:rsidR="000C3274">
        <w:rPr>
          <w:rFonts w:ascii="Times New Roman" w:hAnsi="Times New Roman" w:cs="Times New Roman"/>
          <w:sz w:val="24"/>
          <w:szCs w:val="24"/>
        </w:rPr>
        <w:t>, по форме согласно приложению №</w:t>
      </w:r>
      <w:r w:rsidRPr="007C7802">
        <w:rPr>
          <w:rFonts w:ascii="Times New Roman" w:hAnsi="Times New Roman" w:cs="Times New Roman"/>
          <w:sz w:val="24"/>
          <w:szCs w:val="24"/>
        </w:rPr>
        <w:t xml:space="preserve"> 3 к Порядку. В случае если претендент является плательщиком НДС, в смету затрат на подготовку и проведение мероприятий за счет запрашиваемых субсидий включаются суммы затрат без учета НДС.</w:t>
      </w:r>
    </w:p>
    <w:p w:rsidR="007C7802" w:rsidRPr="000C3274"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7. Справка о применяемой системе налогообложения в свободной форме, содержащая информацию о выбранном претендентом в соответствии с </w:t>
      </w:r>
      <w:r w:rsidRPr="000C3274">
        <w:rPr>
          <w:rFonts w:ascii="Times New Roman" w:hAnsi="Times New Roman" w:cs="Times New Roman"/>
          <w:sz w:val="24"/>
          <w:szCs w:val="24"/>
        </w:rPr>
        <w:t xml:space="preserve">Налоговым </w:t>
      </w:r>
      <w:hyperlink r:id="rId10">
        <w:r w:rsidRPr="000C3274">
          <w:rPr>
            <w:rFonts w:ascii="Times New Roman" w:hAnsi="Times New Roman" w:cs="Times New Roman"/>
            <w:sz w:val="24"/>
            <w:szCs w:val="24"/>
          </w:rPr>
          <w:t>кодексом</w:t>
        </w:r>
      </w:hyperlink>
      <w:r w:rsidRPr="000C3274">
        <w:rPr>
          <w:rFonts w:ascii="Times New Roman" w:hAnsi="Times New Roman" w:cs="Times New Roman"/>
          <w:sz w:val="24"/>
          <w:szCs w:val="24"/>
        </w:rPr>
        <w:t xml:space="preserve"> Российской Федерации режиме налогообложения в качестве основного, заверенная подписью руководителя (уполномоченного лица), подписью главного бухгалтера (или иного лица, </w:t>
      </w:r>
      <w:r w:rsidR="000C3274">
        <w:rPr>
          <w:rFonts w:ascii="Times New Roman" w:hAnsi="Times New Roman" w:cs="Times New Roman"/>
          <w:sz w:val="24"/>
          <w:szCs w:val="24"/>
        </w:rPr>
        <w:br/>
      </w:r>
      <w:r w:rsidRPr="000C3274">
        <w:rPr>
          <w:rFonts w:ascii="Times New Roman" w:hAnsi="Times New Roman" w:cs="Times New Roman"/>
          <w:sz w:val="24"/>
          <w:szCs w:val="24"/>
        </w:rPr>
        <w:t>на которое претендентом возложено ведение бухгалтерского учета)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0C3274">
        <w:rPr>
          <w:rFonts w:ascii="Times New Roman" w:hAnsi="Times New Roman" w:cs="Times New Roman"/>
          <w:sz w:val="24"/>
          <w:szCs w:val="24"/>
        </w:rPr>
        <w:t xml:space="preserve">8. Согласие претендента в случае признания его получателем субсидий на осуществление Комитетом проверок и проверок органами государственного финансового контроля в соответствии со </w:t>
      </w:r>
      <w:hyperlink r:id="rId11">
        <w:r w:rsidRPr="000C3274">
          <w:rPr>
            <w:rFonts w:ascii="Times New Roman" w:hAnsi="Times New Roman" w:cs="Times New Roman"/>
            <w:sz w:val="24"/>
            <w:szCs w:val="24"/>
          </w:rPr>
          <w:t>статьями 268.1</w:t>
        </w:r>
      </w:hyperlink>
      <w:r w:rsidRPr="000C3274">
        <w:rPr>
          <w:rFonts w:ascii="Times New Roman" w:hAnsi="Times New Roman" w:cs="Times New Roman"/>
          <w:sz w:val="24"/>
          <w:szCs w:val="24"/>
        </w:rPr>
        <w:t xml:space="preserve"> и </w:t>
      </w:r>
      <w:hyperlink r:id="rId12">
        <w:r w:rsidRPr="000C3274">
          <w:rPr>
            <w:rFonts w:ascii="Times New Roman" w:hAnsi="Times New Roman" w:cs="Times New Roman"/>
            <w:sz w:val="24"/>
            <w:szCs w:val="24"/>
          </w:rPr>
          <w:t>269.2</w:t>
        </w:r>
      </w:hyperlink>
      <w:r w:rsidRPr="000C3274">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w:t>
      </w:r>
      <w:r w:rsidRPr="007C7802">
        <w:rPr>
          <w:rFonts w:ascii="Times New Roman" w:hAnsi="Times New Roman" w:cs="Times New Roman"/>
          <w:sz w:val="24"/>
          <w:szCs w:val="24"/>
        </w:rPr>
        <w:t>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9.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Федеральной налоговой службой, на дату не ранее 30 календарных дней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w:t>
      </w:r>
      <w:r w:rsidR="000C3274">
        <w:rPr>
          <w:rFonts w:ascii="Times New Roman" w:hAnsi="Times New Roman" w:cs="Times New Roman"/>
          <w:sz w:val="24"/>
          <w:szCs w:val="24"/>
        </w:rPr>
        <w:br/>
      </w:r>
      <w:r w:rsidRPr="007C7802">
        <w:rPr>
          <w:rFonts w:ascii="Times New Roman" w:hAnsi="Times New Roman" w:cs="Times New Roman"/>
          <w:sz w:val="24"/>
          <w:szCs w:val="24"/>
        </w:rPr>
        <w:t>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10. Справка об отсутствии у претендента просроченной задолженности по возврату </w:t>
      </w:r>
      <w:r w:rsidR="000C3274">
        <w:rPr>
          <w:rFonts w:ascii="Times New Roman" w:hAnsi="Times New Roman" w:cs="Times New Roman"/>
          <w:sz w:val="24"/>
          <w:szCs w:val="24"/>
        </w:rPr>
        <w:br/>
      </w:r>
      <w:r w:rsidRPr="007C7802">
        <w:rPr>
          <w:rFonts w:ascii="Times New Roman" w:hAnsi="Times New Roman" w:cs="Times New Roman"/>
          <w:sz w:val="24"/>
          <w:szCs w:val="24"/>
        </w:rPr>
        <w:t>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11.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w:t>
      </w:r>
      <w:r w:rsidRPr="007C7802">
        <w:rPr>
          <w:rFonts w:ascii="Times New Roman" w:hAnsi="Times New Roman" w:cs="Times New Roman"/>
          <w:sz w:val="24"/>
          <w:szCs w:val="24"/>
        </w:rPr>
        <w:lastRenderedPageBreak/>
        <w:t>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12.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13. Справка, подтверждающая, что 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30 календарных дней до даты подачи заявки, составленная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свободной форме, заверенная подписью руководителя (уполномоченного лица) </w:t>
      </w:r>
      <w:r w:rsidR="000C3274">
        <w:rPr>
          <w:rFonts w:ascii="Times New Roman" w:hAnsi="Times New Roman" w:cs="Times New Roman"/>
          <w:sz w:val="24"/>
          <w:szCs w:val="24"/>
        </w:rPr>
        <w:br/>
      </w:r>
      <w:r w:rsidRPr="007C7802">
        <w:rPr>
          <w:rFonts w:ascii="Times New Roman" w:hAnsi="Times New Roman" w:cs="Times New Roman"/>
          <w:sz w:val="24"/>
          <w:szCs w:val="24"/>
        </w:rPr>
        <w:t>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14. Справка, подтверждающая, что претендент не является иностранным агентом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w:t>
      </w:r>
      <w:r w:rsidRPr="000C3274">
        <w:rPr>
          <w:rFonts w:ascii="Times New Roman" w:hAnsi="Times New Roman" w:cs="Times New Roman"/>
          <w:sz w:val="24"/>
          <w:szCs w:val="24"/>
        </w:rPr>
        <w:t xml:space="preserve">соответствии с Федеральным </w:t>
      </w:r>
      <w:hyperlink r:id="rId13">
        <w:r w:rsidRPr="000C3274">
          <w:rPr>
            <w:rFonts w:ascii="Times New Roman" w:hAnsi="Times New Roman" w:cs="Times New Roman"/>
            <w:sz w:val="24"/>
            <w:szCs w:val="24"/>
          </w:rPr>
          <w:t>законом</w:t>
        </w:r>
      </w:hyperlink>
      <w:r w:rsidR="000C3274">
        <w:rPr>
          <w:rFonts w:ascii="Times New Roman" w:hAnsi="Times New Roman" w:cs="Times New Roman"/>
          <w:sz w:val="24"/>
          <w:szCs w:val="24"/>
        </w:rPr>
        <w:t xml:space="preserve"> «</w:t>
      </w:r>
      <w:r w:rsidRPr="000C3274">
        <w:rPr>
          <w:rFonts w:ascii="Times New Roman" w:hAnsi="Times New Roman" w:cs="Times New Roman"/>
          <w:sz w:val="24"/>
          <w:szCs w:val="24"/>
        </w:rPr>
        <w:t>О контроле за деятельностью лиц, находящихся под иностранным вл</w:t>
      </w:r>
      <w:r w:rsidR="000C3274">
        <w:rPr>
          <w:rFonts w:ascii="Times New Roman" w:hAnsi="Times New Roman" w:cs="Times New Roman"/>
          <w:sz w:val="24"/>
          <w:szCs w:val="24"/>
        </w:rPr>
        <w:t>иянием»</w:t>
      </w:r>
      <w:r w:rsidRPr="000C3274">
        <w:rPr>
          <w:rFonts w:ascii="Times New Roman" w:hAnsi="Times New Roman" w:cs="Times New Roman"/>
          <w:sz w:val="24"/>
          <w:szCs w:val="24"/>
        </w:rPr>
        <w:t xml:space="preserve">, на дату не ранее 30 календарных дней </w:t>
      </w:r>
      <w:r w:rsidRPr="007C7802">
        <w:rPr>
          <w:rFonts w:ascii="Times New Roman" w:hAnsi="Times New Roman" w:cs="Times New Roman"/>
          <w:sz w:val="24"/>
          <w:szCs w:val="24"/>
        </w:rPr>
        <w:t>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15.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проведение мероприятия, на финансовое обеспечение затрат на проведение которого запрашиваются субсидии, составленная в свободной форме,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16. Обязательство претендента о </w:t>
      </w:r>
      <w:proofErr w:type="spellStart"/>
      <w:r w:rsidRPr="007C7802">
        <w:rPr>
          <w:rFonts w:ascii="Times New Roman" w:hAnsi="Times New Roman" w:cs="Times New Roman"/>
          <w:sz w:val="24"/>
          <w:szCs w:val="24"/>
        </w:rPr>
        <w:t>неприобретении</w:t>
      </w:r>
      <w:proofErr w:type="spellEnd"/>
      <w:r w:rsidRPr="007C7802">
        <w:rPr>
          <w:rFonts w:ascii="Times New Roman" w:hAnsi="Times New Roman" w:cs="Times New Roman"/>
          <w:sz w:val="24"/>
          <w:szCs w:val="24"/>
        </w:rPr>
        <w:t xml:space="preserve"> претендентом в случае признания его получателем субсидий, а также иными юридическими лицами, получающими средства на основании договоров (соглашений), заключенных с получателем субсидий, за счет полученных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и комплектующих изделий, а также товаров, работ и услуг, приобретаемых претендентом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целях подготовки и проведения мероприятия у поставщиков (исполнителей), являющихся нерезидентами в соответствии с </w:t>
      </w:r>
      <w:r w:rsidRPr="000C3274">
        <w:rPr>
          <w:rFonts w:ascii="Times New Roman" w:hAnsi="Times New Roman" w:cs="Times New Roman"/>
          <w:sz w:val="24"/>
          <w:szCs w:val="24"/>
        </w:rPr>
        <w:t xml:space="preserve">Федеральным </w:t>
      </w:r>
      <w:hyperlink r:id="rId14">
        <w:r w:rsidRPr="000C3274">
          <w:rPr>
            <w:rFonts w:ascii="Times New Roman" w:hAnsi="Times New Roman" w:cs="Times New Roman"/>
            <w:sz w:val="24"/>
            <w:szCs w:val="24"/>
          </w:rPr>
          <w:t>законом</w:t>
        </w:r>
      </w:hyperlink>
      <w:r w:rsidR="000C3274">
        <w:rPr>
          <w:rFonts w:ascii="Times New Roman" w:hAnsi="Times New Roman" w:cs="Times New Roman"/>
          <w:sz w:val="24"/>
          <w:szCs w:val="24"/>
        </w:rPr>
        <w:t xml:space="preserve"> «</w:t>
      </w:r>
      <w:r w:rsidRPr="007C7802">
        <w:rPr>
          <w:rFonts w:ascii="Times New Roman" w:hAnsi="Times New Roman" w:cs="Times New Roman"/>
          <w:sz w:val="24"/>
          <w:szCs w:val="24"/>
        </w:rPr>
        <w:t xml:space="preserve">О валютном регулировании </w:t>
      </w:r>
      <w:r w:rsidR="000C3274">
        <w:rPr>
          <w:rFonts w:ascii="Times New Roman" w:hAnsi="Times New Roman" w:cs="Times New Roman"/>
          <w:sz w:val="24"/>
          <w:szCs w:val="24"/>
        </w:rPr>
        <w:br/>
      </w:r>
      <w:r w:rsidRPr="007C7802">
        <w:rPr>
          <w:rFonts w:ascii="Times New Roman" w:hAnsi="Times New Roman" w:cs="Times New Roman"/>
          <w:sz w:val="24"/>
          <w:szCs w:val="24"/>
        </w:rPr>
        <w:t>и валютном контроле", составленное в свободной форме, заверенное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17. Обязательство претендента в случае признания его получателем субсидий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о достижении получателем субсидий результата предоставления субсидий </w:t>
      </w:r>
      <w:r w:rsidR="000C3274">
        <w:rPr>
          <w:rFonts w:ascii="Times New Roman" w:hAnsi="Times New Roman" w:cs="Times New Roman"/>
          <w:sz w:val="24"/>
          <w:szCs w:val="24"/>
        </w:rPr>
        <w:br/>
      </w:r>
      <w:r w:rsidRPr="007C7802">
        <w:rPr>
          <w:rFonts w:ascii="Times New Roman" w:hAnsi="Times New Roman" w:cs="Times New Roman"/>
          <w:sz w:val="24"/>
          <w:szCs w:val="24"/>
        </w:rPr>
        <w:t>и его характеристики (дополнительного количественного параметра, которому должен соответствовать результат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18. Согласие претендента в случае признания его получателем субсидий на возврат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бюджет Санкт-Петербурга в срок, установленный Комитетом, остатков средств субсидий, не использованных в отчетном финансовом году, составленное в свободной форме, </w:t>
      </w:r>
      <w:r w:rsidRPr="007C7802">
        <w:rPr>
          <w:rFonts w:ascii="Times New Roman" w:hAnsi="Times New Roman" w:cs="Times New Roman"/>
          <w:sz w:val="24"/>
          <w:szCs w:val="24"/>
        </w:rPr>
        <w:lastRenderedPageBreak/>
        <w:t>заверенное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19. Обязательство претендента в случае признания его получателем субсидий представить согласие лиц, получающих средства на основании договоров (соглашений), заключенных с получателем субсидий (за исключением государственных (муниципальных) унитарных предприятий, хозяйственных товариществ и обществ с участием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w:t>
      </w:r>
      <w:r w:rsidRPr="000C3274">
        <w:rPr>
          <w:rFonts w:ascii="Times New Roman" w:hAnsi="Times New Roman" w:cs="Times New Roman"/>
          <w:sz w:val="24"/>
          <w:szCs w:val="24"/>
        </w:rPr>
        <w:t xml:space="preserve">соответствии со </w:t>
      </w:r>
      <w:hyperlink r:id="rId15">
        <w:r w:rsidRPr="000C3274">
          <w:rPr>
            <w:rFonts w:ascii="Times New Roman" w:hAnsi="Times New Roman" w:cs="Times New Roman"/>
            <w:sz w:val="24"/>
            <w:szCs w:val="24"/>
          </w:rPr>
          <w:t>статьями 268.1</w:t>
        </w:r>
      </w:hyperlink>
      <w:r w:rsidRPr="000C3274">
        <w:rPr>
          <w:rFonts w:ascii="Times New Roman" w:hAnsi="Times New Roman" w:cs="Times New Roman"/>
          <w:sz w:val="24"/>
          <w:szCs w:val="24"/>
        </w:rPr>
        <w:t xml:space="preserve"> и </w:t>
      </w:r>
      <w:hyperlink r:id="rId16">
        <w:r w:rsidRPr="000C3274">
          <w:rPr>
            <w:rFonts w:ascii="Times New Roman" w:hAnsi="Times New Roman" w:cs="Times New Roman"/>
            <w:sz w:val="24"/>
            <w:szCs w:val="24"/>
          </w:rPr>
          <w:t>269.2</w:t>
        </w:r>
      </w:hyperlink>
      <w:r w:rsidRPr="000C3274">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руководителя (уполномоченного лица) и оттиском печати </w:t>
      </w:r>
      <w:r w:rsidRPr="007C7802">
        <w:rPr>
          <w:rFonts w:ascii="Times New Roman" w:hAnsi="Times New Roman" w:cs="Times New Roman"/>
          <w:sz w:val="24"/>
          <w:szCs w:val="24"/>
        </w:rPr>
        <w:t>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20. Справка претендента о том, что размер средней заработной платы каждого работника претендента (включая обособленные подразделения, находящиеся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на территории Санкт-Петербурга), рассчитываемый в </w:t>
      </w:r>
      <w:r w:rsidRPr="000C3274">
        <w:rPr>
          <w:rFonts w:ascii="Times New Roman" w:hAnsi="Times New Roman" w:cs="Times New Roman"/>
          <w:sz w:val="24"/>
          <w:szCs w:val="24"/>
        </w:rPr>
        <w:t xml:space="preserve">соответствии со </w:t>
      </w:r>
      <w:hyperlink r:id="rId17">
        <w:r w:rsidRPr="000C3274">
          <w:rPr>
            <w:rFonts w:ascii="Times New Roman" w:hAnsi="Times New Roman" w:cs="Times New Roman"/>
            <w:sz w:val="24"/>
            <w:szCs w:val="24"/>
          </w:rPr>
          <w:t>статьей 139</w:t>
        </w:r>
      </w:hyperlink>
      <w:r w:rsidRPr="000C3274">
        <w:rPr>
          <w:rFonts w:ascii="Times New Roman" w:hAnsi="Times New Roman" w:cs="Times New Roman"/>
          <w:sz w:val="24"/>
          <w:szCs w:val="24"/>
        </w:rPr>
        <w:t xml:space="preserve"> Трудового кодекса Российской Федерации, был в течение 2025 года не ниже размера минимальной </w:t>
      </w:r>
      <w:r w:rsidRPr="007C7802">
        <w:rPr>
          <w:rFonts w:ascii="Times New Roman" w:hAnsi="Times New Roman" w:cs="Times New Roman"/>
          <w:sz w:val="24"/>
          <w:szCs w:val="24"/>
        </w:rPr>
        <w:t xml:space="preserve">заработной платы в Санкт-Петербурге, установленного региональным соглашением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о минимальной заработной плате в Санкт-Петербурге на соответствующий период 2025 года (в свободной форме), заверенная подписью руководителя (уполномоченного лица)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и оттиском печати претендента (при наличии печати), с приложением расчета сумм налога на доходы физических лиц, исчисленных и удержанных налоговым агентом (форма </w:t>
      </w:r>
      <w:r w:rsidR="000C3274">
        <w:rPr>
          <w:rFonts w:ascii="Times New Roman" w:hAnsi="Times New Roman" w:cs="Times New Roman"/>
          <w:sz w:val="24"/>
          <w:szCs w:val="24"/>
        </w:rPr>
        <w:br/>
      </w:r>
      <w:r w:rsidRPr="007C7802">
        <w:rPr>
          <w:rFonts w:ascii="Times New Roman" w:hAnsi="Times New Roman" w:cs="Times New Roman"/>
          <w:sz w:val="24"/>
          <w:szCs w:val="24"/>
        </w:rPr>
        <w:t>6-НДФЛ), и расчета по страховым взносам по формам, утвержденным Федеральной налоговой службой, за 2025 год (без разделов, содержащих персональные данные физических лиц).</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21. Справка, составленная претендентом в свободной форме, об отсутствии на дату не ранее 30 календарных дней до даты подачи заявки претендента в перечне организаций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и физических лиц, в отношении которых имеются сведения об их причастности </w:t>
      </w:r>
      <w:r w:rsidR="000C3274">
        <w:rPr>
          <w:rFonts w:ascii="Times New Roman" w:hAnsi="Times New Roman" w:cs="Times New Roman"/>
          <w:sz w:val="24"/>
          <w:szCs w:val="24"/>
        </w:rPr>
        <w:br/>
      </w:r>
      <w:r w:rsidRPr="007C7802">
        <w:rPr>
          <w:rFonts w:ascii="Times New Roman" w:hAnsi="Times New Roman" w:cs="Times New Roman"/>
          <w:sz w:val="24"/>
          <w:szCs w:val="24"/>
        </w:rPr>
        <w:t>к экстремистской деятельности или терроризму,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22. Справка, составленная претендентом в свободной форме, об отсутствии на дату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не ранее 30 календарных дней до даты подачи заявки претендента в перечнях организаций и физических лиц, связанных с террористическими организациями и террористами </w:t>
      </w:r>
      <w:r w:rsidR="000C3274">
        <w:rPr>
          <w:rFonts w:ascii="Times New Roman" w:hAnsi="Times New Roman" w:cs="Times New Roman"/>
          <w:sz w:val="24"/>
          <w:szCs w:val="24"/>
        </w:rPr>
        <w:br/>
      </w:r>
      <w:r w:rsidRPr="007C7802">
        <w:rPr>
          <w:rFonts w:ascii="Times New Roman" w:hAnsi="Times New Roman" w:cs="Times New Roman"/>
          <w:sz w:val="24"/>
          <w:szCs w:val="24"/>
        </w:rPr>
        <w:t>или с распространением оружия массового уничтожения,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заверенная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23. Обязательство претендента в случае признания его получателем субсидий представить справки, </w:t>
      </w:r>
      <w:r w:rsidRPr="000C3274">
        <w:rPr>
          <w:rFonts w:ascii="Times New Roman" w:hAnsi="Times New Roman" w:cs="Times New Roman"/>
          <w:sz w:val="24"/>
          <w:szCs w:val="24"/>
        </w:rPr>
        <w:t xml:space="preserve">указанные в </w:t>
      </w:r>
      <w:hyperlink r:id="rId18">
        <w:r w:rsidRPr="000C3274">
          <w:rPr>
            <w:rFonts w:ascii="Times New Roman" w:hAnsi="Times New Roman" w:cs="Times New Roman"/>
            <w:sz w:val="24"/>
            <w:szCs w:val="24"/>
          </w:rPr>
          <w:t>абзацах втором</w:t>
        </w:r>
      </w:hyperlink>
      <w:r w:rsidRPr="000C3274">
        <w:rPr>
          <w:rFonts w:ascii="Times New Roman" w:hAnsi="Times New Roman" w:cs="Times New Roman"/>
          <w:sz w:val="24"/>
          <w:szCs w:val="24"/>
        </w:rPr>
        <w:t xml:space="preserve"> и </w:t>
      </w:r>
      <w:hyperlink r:id="rId19">
        <w:r w:rsidRPr="000C3274">
          <w:rPr>
            <w:rFonts w:ascii="Times New Roman" w:hAnsi="Times New Roman" w:cs="Times New Roman"/>
            <w:sz w:val="24"/>
            <w:szCs w:val="24"/>
          </w:rPr>
          <w:t>третьем пункта 2.23</w:t>
        </w:r>
      </w:hyperlink>
      <w:r w:rsidRPr="000C3274">
        <w:rPr>
          <w:rFonts w:ascii="Times New Roman" w:hAnsi="Times New Roman" w:cs="Times New Roman"/>
          <w:sz w:val="24"/>
          <w:szCs w:val="24"/>
        </w:rPr>
        <w:t xml:space="preserve"> Порядка</w:t>
      </w:r>
      <w:r w:rsidRPr="007C7802">
        <w:rPr>
          <w:rFonts w:ascii="Times New Roman" w:hAnsi="Times New Roman" w:cs="Times New Roman"/>
          <w:sz w:val="24"/>
          <w:szCs w:val="24"/>
        </w:rPr>
        <w:t>, составленное в свободной форме, заверенное подписью руководителя (уполномоченного лица) и оттиском печати претендента (при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24. Обязательство претендента в случае признания его получателем субсидий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по документальному подтверждению затрат на подготовку и проведение мероприятия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в </w:t>
      </w:r>
      <w:r w:rsidRPr="000C3274">
        <w:rPr>
          <w:rFonts w:ascii="Times New Roman" w:hAnsi="Times New Roman" w:cs="Times New Roman"/>
          <w:sz w:val="24"/>
          <w:szCs w:val="24"/>
        </w:rPr>
        <w:t xml:space="preserve">соответствии с </w:t>
      </w:r>
      <w:hyperlink r:id="rId20">
        <w:r w:rsidRPr="000C3274">
          <w:rPr>
            <w:rFonts w:ascii="Times New Roman" w:hAnsi="Times New Roman" w:cs="Times New Roman"/>
            <w:sz w:val="24"/>
            <w:szCs w:val="24"/>
          </w:rPr>
          <w:t>пунктом 3.2</w:t>
        </w:r>
      </w:hyperlink>
      <w:r w:rsidRPr="000C3274">
        <w:rPr>
          <w:rFonts w:ascii="Times New Roman" w:hAnsi="Times New Roman" w:cs="Times New Roman"/>
          <w:sz w:val="24"/>
          <w:szCs w:val="24"/>
        </w:rPr>
        <w:t xml:space="preserve"> Порядка, составленное </w:t>
      </w:r>
      <w:r w:rsidRPr="007C7802">
        <w:rPr>
          <w:rFonts w:ascii="Times New Roman" w:hAnsi="Times New Roman" w:cs="Times New Roman"/>
          <w:sz w:val="24"/>
          <w:szCs w:val="24"/>
        </w:rPr>
        <w:t xml:space="preserve">в свободной форме, заверенное подписью руководителя (уполномоченного лица) и оттиском печати претендента </w:t>
      </w:r>
      <w:r w:rsidR="000C3274">
        <w:rPr>
          <w:rFonts w:ascii="Times New Roman" w:hAnsi="Times New Roman" w:cs="Times New Roman"/>
          <w:sz w:val="24"/>
          <w:szCs w:val="24"/>
        </w:rPr>
        <w:br/>
      </w:r>
      <w:r w:rsidRPr="007C7802">
        <w:rPr>
          <w:rFonts w:ascii="Times New Roman" w:hAnsi="Times New Roman" w:cs="Times New Roman"/>
          <w:sz w:val="24"/>
          <w:szCs w:val="24"/>
        </w:rPr>
        <w:t>(при наличии печати).</w:t>
      </w:r>
    </w:p>
    <w:p w:rsidR="007C7802" w:rsidRPr="007C7802" w:rsidRDefault="007C7802" w:rsidP="007C7802">
      <w:pPr>
        <w:spacing w:after="0" w:line="220" w:lineRule="atLeast"/>
        <w:ind w:firstLine="540"/>
        <w:jc w:val="both"/>
        <w:rPr>
          <w:rFonts w:ascii="Times New Roman" w:hAnsi="Times New Roman" w:cs="Times New Roman"/>
          <w:sz w:val="24"/>
          <w:szCs w:val="24"/>
        </w:rPr>
      </w:pPr>
      <w:r w:rsidRPr="007C7802">
        <w:rPr>
          <w:rFonts w:ascii="Times New Roman" w:hAnsi="Times New Roman" w:cs="Times New Roman"/>
          <w:sz w:val="24"/>
          <w:szCs w:val="24"/>
        </w:rPr>
        <w:t xml:space="preserve">25. Согласие претендента в случае признания его получателем субсидий </w:t>
      </w:r>
      <w:r w:rsidR="000C3274">
        <w:rPr>
          <w:rFonts w:ascii="Times New Roman" w:hAnsi="Times New Roman" w:cs="Times New Roman"/>
          <w:sz w:val="24"/>
          <w:szCs w:val="24"/>
        </w:rPr>
        <w:br/>
      </w:r>
      <w:r w:rsidRPr="007C7802">
        <w:rPr>
          <w:rFonts w:ascii="Times New Roman" w:hAnsi="Times New Roman" w:cs="Times New Roman"/>
          <w:sz w:val="24"/>
          <w:szCs w:val="24"/>
        </w:rPr>
        <w:t xml:space="preserve">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7C7802">
        <w:rPr>
          <w:rFonts w:ascii="Times New Roman" w:hAnsi="Times New Roman" w:cs="Times New Roman"/>
          <w:sz w:val="24"/>
          <w:szCs w:val="24"/>
        </w:rPr>
        <w:t>коронавирусной</w:t>
      </w:r>
      <w:proofErr w:type="spellEnd"/>
      <w:r w:rsidRPr="007C7802">
        <w:rPr>
          <w:rFonts w:ascii="Times New Roman" w:hAnsi="Times New Roman" w:cs="Times New Roman"/>
          <w:sz w:val="24"/>
          <w:szCs w:val="24"/>
        </w:rPr>
        <w:t xml:space="preserve"> инфекции (COVID-19), при проведении мероприятия, составленное </w:t>
      </w:r>
      <w:r w:rsidRPr="007C7802">
        <w:rPr>
          <w:rFonts w:ascii="Times New Roman" w:hAnsi="Times New Roman" w:cs="Times New Roman"/>
          <w:sz w:val="24"/>
          <w:szCs w:val="24"/>
        </w:rPr>
        <w:lastRenderedPageBreak/>
        <w:t xml:space="preserve">в свободной форме, заверенное подписью руководителя (уполномоченного лица) </w:t>
      </w:r>
      <w:r w:rsidR="000C3274">
        <w:rPr>
          <w:rFonts w:ascii="Times New Roman" w:hAnsi="Times New Roman" w:cs="Times New Roman"/>
          <w:sz w:val="24"/>
          <w:szCs w:val="24"/>
        </w:rPr>
        <w:br/>
      </w:r>
      <w:r w:rsidRPr="007C7802">
        <w:rPr>
          <w:rFonts w:ascii="Times New Roman" w:hAnsi="Times New Roman" w:cs="Times New Roman"/>
          <w:sz w:val="24"/>
          <w:szCs w:val="24"/>
        </w:rPr>
        <w:t>и оттиском печати претендента (при наличии печати).</w:t>
      </w:r>
    </w:p>
    <w:p w:rsidR="007C7802" w:rsidRPr="000C3274" w:rsidRDefault="007C7802" w:rsidP="007C7802">
      <w:pPr>
        <w:spacing w:after="0" w:line="220" w:lineRule="atLeast"/>
        <w:ind w:firstLine="540"/>
        <w:jc w:val="both"/>
        <w:rPr>
          <w:rFonts w:ascii="Times New Roman" w:hAnsi="Times New Roman" w:cs="Times New Roman"/>
          <w:sz w:val="24"/>
          <w:szCs w:val="24"/>
        </w:rPr>
      </w:pPr>
      <w:r w:rsidRPr="000C3274">
        <w:rPr>
          <w:rFonts w:ascii="Times New Roman" w:hAnsi="Times New Roman" w:cs="Times New Roman"/>
          <w:sz w:val="24"/>
          <w:szCs w:val="24"/>
        </w:rPr>
        <w:t xml:space="preserve">26. </w:t>
      </w:r>
      <w:hyperlink r:id="rId21">
        <w:r w:rsidRPr="000C3274">
          <w:rPr>
            <w:rFonts w:ascii="Times New Roman" w:hAnsi="Times New Roman" w:cs="Times New Roman"/>
            <w:sz w:val="24"/>
            <w:szCs w:val="24"/>
          </w:rPr>
          <w:t>Согласие</w:t>
        </w:r>
      </w:hyperlink>
      <w:r w:rsidRPr="000C3274">
        <w:rPr>
          <w:rFonts w:ascii="Times New Roman" w:hAnsi="Times New Roman" w:cs="Times New Roman"/>
          <w:sz w:val="24"/>
          <w:szCs w:val="24"/>
        </w:rPr>
        <w:t xml:space="preserve"> на обработку персональных данных физических лиц, персональные данные которых содержатся в заявке и документах, указанных в настоящем Перечне</w:t>
      </w:r>
      <w:r w:rsidR="000C3274">
        <w:rPr>
          <w:rFonts w:ascii="Times New Roman" w:hAnsi="Times New Roman" w:cs="Times New Roman"/>
          <w:sz w:val="24"/>
          <w:szCs w:val="24"/>
        </w:rPr>
        <w:t>, по форме согласно приложению №</w:t>
      </w:r>
      <w:r w:rsidRPr="000C3274">
        <w:rPr>
          <w:rFonts w:ascii="Times New Roman" w:hAnsi="Times New Roman" w:cs="Times New Roman"/>
          <w:sz w:val="24"/>
          <w:szCs w:val="24"/>
        </w:rPr>
        <w:t xml:space="preserve"> 2 к Порядку.</w:t>
      </w:r>
    </w:p>
    <w:p w:rsidR="007C7802" w:rsidRDefault="009058EF">
      <w:pPr>
        <w:spacing w:after="1" w:line="220" w:lineRule="atLeast"/>
      </w:pPr>
      <w:hyperlink r:id="rId22">
        <w:r w:rsidR="007C7802">
          <w:rPr>
            <w:rFonts w:ascii="Calibri" w:hAnsi="Calibri" w:cs="Calibri"/>
            <w:i/>
            <w:color w:val="0000FF"/>
          </w:rPr>
          <w:br/>
        </w:r>
      </w:hyperlink>
      <w:r w:rsidR="007C7802">
        <w:rPr>
          <w:rFonts w:ascii="Calibri" w:hAnsi="Calibri" w:cs="Calibri"/>
        </w:rPr>
        <w:br/>
      </w:r>
    </w:p>
    <w:p w:rsidR="008A00B4" w:rsidRDefault="008A00B4"/>
    <w:sectPr w:rsidR="008A00B4" w:rsidSect="00B76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D5"/>
    <w:rsid w:val="000C3274"/>
    <w:rsid w:val="006C5E37"/>
    <w:rsid w:val="007C7802"/>
    <w:rsid w:val="008A00B4"/>
    <w:rsid w:val="009058EF"/>
    <w:rsid w:val="00CC51C5"/>
    <w:rsid w:val="00DD0885"/>
    <w:rsid w:val="00F1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3D53C-09EC-4F33-AE49-ACEEAA7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8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30807&amp;dst=100077" TargetMode="External"/><Relationship Id="rId13" Type="http://schemas.openxmlformats.org/officeDocument/2006/relationships/hyperlink" Target="https://login.consultant.ru/link/?req=doc&amp;base=RZR&amp;n=538072" TargetMode="External"/><Relationship Id="rId18" Type="http://schemas.openxmlformats.org/officeDocument/2006/relationships/hyperlink" Target="https://login.consultant.ru/link/?req=doc&amp;base=SPB&amp;n=330807&amp;dst=100156"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30807&amp;dst=100232" TargetMode="External"/><Relationship Id="rId7" Type="http://schemas.openxmlformats.org/officeDocument/2006/relationships/hyperlink" Target="https://login.consultant.ru/link/?req=doc&amp;base=SPB&amp;n=330807&amp;dst=100240" TargetMode="External"/><Relationship Id="rId12" Type="http://schemas.openxmlformats.org/officeDocument/2006/relationships/hyperlink" Target="https://login.consultant.ru/link/?req=doc&amp;base=RZR&amp;n=511724&amp;dst=3722" TargetMode="External"/><Relationship Id="rId17" Type="http://schemas.openxmlformats.org/officeDocument/2006/relationships/hyperlink" Target="https://login.consultant.ru/link/?req=doc&amp;base=RZR&amp;n=519026&amp;dst=100948" TargetMode="External"/><Relationship Id="rId2" Type="http://schemas.openxmlformats.org/officeDocument/2006/relationships/settings" Target="settings.xml"/><Relationship Id="rId16" Type="http://schemas.openxmlformats.org/officeDocument/2006/relationships/hyperlink" Target="https://login.consultant.ru/link/?req=doc&amp;base=RZR&amp;n=511724&amp;dst=3722" TargetMode="External"/><Relationship Id="rId20" Type="http://schemas.openxmlformats.org/officeDocument/2006/relationships/hyperlink" Target="https://login.consultant.ru/link/?req=doc&amp;base=SPB&amp;n=330807&amp;dst=100171" TargetMode="External"/><Relationship Id="rId1" Type="http://schemas.openxmlformats.org/officeDocument/2006/relationships/styles" Target="styles.xml"/><Relationship Id="rId6" Type="http://schemas.openxmlformats.org/officeDocument/2006/relationships/hyperlink" Target="https://login.consultant.ru/link/?req=doc&amp;base=RZR&amp;n=478980&amp;dst=100019" TargetMode="External"/><Relationship Id="rId11" Type="http://schemas.openxmlformats.org/officeDocument/2006/relationships/hyperlink" Target="https://login.consultant.ru/link/?req=doc&amp;base=RZR&amp;n=511724&amp;dst=3704" TargetMode="External"/><Relationship Id="rId24" Type="http://schemas.openxmlformats.org/officeDocument/2006/relationships/theme" Target="theme/theme1.xml"/><Relationship Id="rId5" Type="http://schemas.openxmlformats.org/officeDocument/2006/relationships/hyperlink" Target="https://login.consultant.ru/link/?req=doc&amp;base=SPB&amp;n=333576&amp;dst=100114" TargetMode="External"/><Relationship Id="rId15" Type="http://schemas.openxmlformats.org/officeDocument/2006/relationships/hyperlink" Target="https://login.consultant.ru/link/?req=doc&amp;base=RZR&amp;n=511724&amp;dst=3704" TargetMode="External"/><Relationship Id="rId23" Type="http://schemas.openxmlformats.org/officeDocument/2006/relationships/fontTable" Target="fontTable.xml"/><Relationship Id="rId10" Type="http://schemas.openxmlformats.org/officeDocument/2006/relationships/hyperlink" Target="https://login.consultant.ru/link/?req=doc&amp;base=RZR&amp;n=541136" TargetMode="External"/><Relationship Id="rId19" Type="http://schemas.openxmlformats.org/officeDocument/2006/relationships/hyperlink" Target="https://login.consultant.ru/link/?req=doc&amp;base=SPB&amp;n=330807&amp;dst=100157" TargetMode="External"/><Relationship Id="rId4" Type="http://schemas.openxmlformats.org/officeDocument/2006/relationships/hyperlink" Target="https://login.consultant.ru/link/?req=doc&amp;base=RZR&amp;n=536617&amp;dst=470" TargetMode="External"/><Relationship Id="rId9" Type="http://schemas.openxmlformats.org/officeDocument/2006/relationships/hyperlink" Target="https://login.consultant.ru/link/?req=doc&amp;base=SPB&amp;n=330807&amp;dst=100081" TargetMode="External"/><Relationship Id="rId14" Type="http://schemas.openxmlformats.org/officeDocument/2006/relationships/hyperlink" Target="https://login.consultant.ru/link/?req=doc&amp;base=RZR&amp;n=495002" TargetMode="External"/><Relationship Id="rId22" Type="http://schemas.openxmlformats.org/officeDocument/2006/relationships/hyperlink" Target="https://login.consultant.ru/link/?req=doc&amp;base=SPB&amp;n=330807&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2526</Words>
  <Characters>14400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4</cp:revision>
  <cp:lastPrinted>2026-08-10T11:38:00Z</cp:lastPrinted>
  <dcterms:created xsi:type="dcterms:W3CDTF">2026-08-10T09:48:00Z</dcterms:created>
  <dcterms:modified xsi:type="dcterms:W3CDTF">2026-08-12T07:37:00Z</dcterms:modified>
</cp:coreProperties>
</file>