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tblpY="1"/>
        <w:tblOverlap w:val="never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2274"/>
      </w:tblGrid>
      <w:tr w:rsidR="00CF5693" w14:paraId="0B112478" w14:textId="77777777" w:rsidTr="00053528">
        <w:trPr>
          <w:cantSplit/>
          <w:trHeight w:val="340"/>
        </w:trPr>
        <w:tc>
          <w:tcPr>
            <w:tcW w:w="2093" w:type="dxa"/>
          </w:tcPr>
          <w:p w14:paraId="5E38C5D7" w14:textId="77777777" w:rsidR="00CF5693" w:rsidRDefault="00CF5693" w:rsidP="00D11793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8EA13C" wp14:editId="5ECC45B9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179070</wp:posOffset>
                      </wp:positionV>
                      <wp:extent cx="1209040" cy="0"/>
                      <wp:effectExtent l="0" t="0" r="1016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09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5A8C6F" id="Прямая соединительная линия 5" o:spid="_x0000_s1026" style="position:absolute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1pt,14.1pt" to="93.1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" strokecolor="black [3040]"/>
                  </w:pict>
                </mc:Fallback>
              </mc:AlternateContent>
            </w:r>
          </w:p>
        </w:tc>
        <w:tc>
          <w:tcPr>
            <w:tcW w:w="2410" w:type="dxa"/>
          </w:tcPr>
          <w:p w14:paraId="430AA963" w14:textId="77777777" w:rsidR="00CF5693" w:rsidRDefault="00CF5693" w:rsidP="00D11793">
            <w:pPr>
              <w:pStyle w:val="FaxBodyText"/>
              <w:framePr w:hSpace="0" w:wrap="auto" w:vAnchor="margin" w:yAlign="inli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9BBC9F" wp14:editId="3AA0079D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179070</wp:posOffset>
                      </wp:positionV>
                      <wp:extent cx="1178560" cy="0"/>
                      <wp:effectExtent l="0" t="0" r="2159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8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164F09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pt,14.1pt" to="107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" strokecolor="black [3040]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№ </w:t>
            </w:r>
          </w:p>
        </w:tc>
      </w:tr>
      <w:tr w:rsidR="00CF5693" w14:paraId="64DB0E00" w14:textId="77777777" w:rsidTr="00053528">
        <w:trPr>
          <w:cantSplit/>
          <w:trHeight w:val="340"/>
        </w:trPr>
        <w:tc>
          <w:tcPr>
            <w:tcW w:w="2093" w:type="dxa"/>
          </w:tcPr>
          <w:p w14:paraId="2BB0B97B" w14:textId="77777777" w:rsidR="00CF5693" w:rsidRPr="00377750" w:rsidRDefault="00CF5693" w:rsidP="00D11793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7775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50E26F" wp14:editId="420B9258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185420</wp:posOffset>
                      </wp:positionV>
                      <wp:extent cx="792480" cy="0"/>
                      <wp:effectExtent l="0" t="0" r="2667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4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B71027"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7pt,14.6pt" to="93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" strokecolor="black [3040]"/>
                  </w:pict>
                </mc:Fallback>
              </mc:AlternateContent>
            </w:r>
            <w:r w:rsidRPr="00377750">
              <w:rPr>
                <w:rFonts w:ascii="Times New Roman" w:hAnsi="Times New Roman" w:cs="Times New Roman"/>
                <w:sz w:val="24"/>
                <w:szCs w:val="24"/>
              </w:rPr>
              <w:t xml:space="preserve">на № </w:t>
            </w:r>
          </w:p>
        </w:tc>
        <w:tc>
          <w:tcPr>
            <w:tcW w:w="2410" w:type="dxa"/>
          </w:tcPr>
          <w:p w14:paraId="35C86BC4" w14:textId="77777777" w:rsidR="00CF5693" w:rsidRPr="003B2FD4" w:rsidRDefault="00CF5693" w:rsidP="00D11793">
            <w:pPr>
              <w:pStyle w:val="FaxBodyText"/>
              <w:framePr w:hSpace="0" w:wrap="auto" w:vAnchor="margin" w:yAlign="inline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FA0186" wp14:editId="22195D6E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187960</wp:posOffset>
                      </wp:positionV>
                      <wp:extent cx="1178560" cy="0"/>
                      <wp:effectExtent l="0" t="0" r="2159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8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764ECF" id="Прямая соединительная линия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pt,14.8pt" to="107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" strokecolor="black [3040]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от </w:t>
            </w:r>
          </w:p>
        </w:tc>
      </w:tr>
    </w:tbl>
    <w:p w14:paraId="42B500FF" w14:textId="77777777" w:rsidR="00B92225" w:rsidRDefault="00B92225"/>
    <w:p w14:paraId="34F41F2A" w14:textId="77777777" w:rsidR="00CF5693" w:rsidRDefault="00CF5693"/>
    <w:p w14:paraId="21D9FF77" w14:textId="77777777" w:rsidR="004A6D6F" w:rsidRPr="004A6D6F" w:rsidRDefault="004A6D6F" w:rsidP="004A6D6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6D6F">
        <w:rPr>
          <w:rFonts w:ascii="Times New Roman" w:hAnsi="Times New Roman" w:cs="Times New Roman"/>
          <w:sz w:val="24"/>
          <w:szCs w:val="24"/>
          <w:lang w:val="en-US"/>
        </w:rPr>
        <w:t>Рекомендательное</w:t>
      </w:r>
      <w:proofErr w:type="spellEnd"/>
      <w:r w:rsidRPr="004A6D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6D6F">
        <w:rPr>
          <w:rFonts w:ascii="Times New Roman" w:hAnsi="Times New Roman" w:cs="Times New Roman"/>
          <w:sz w:val="24"/>
          <w:szCs w:val="24"/>
          <w:lang w:val="en-US"/>
        </w:rPr>
        <w:t>письмо</w:t>
      </w:r>
      <w:proofErr w:type="spellEnd"/>
    </w:p>
    <w:p w14:paraId="490E748C" w14:textId="77777777" w:rsidR="004A6D6F" w:rsidRPr="004A6D6F" w:rsidRDefault="004A6D6F" w:rsidP="004A6D6F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4A6D6F">
        <w:rPr>
          <w:rFonts w:ascii="Times New Roman" w:hAnsi="Times New Roman" w:cs="Times New Roman"/>
          <w:sz w:val="24"/>
          <w:szCs w:val="24"/>
          <w:highlight w:val="yellow"/>
        </w:rPr>
        <w:t>Описывается деятельность номинанта (текстом с абзацами):</w:t>
      </w:r>
    </w:p>
    <w:p w14:paraId="4A9A025D" w14:textId="77777777" w:rsidR="004A6D6F" w:rsidRPr="004A6D6F" w:rsidRDefault="004A6D6F" w:rsidP="004A6D6F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4A6D6F">
        <w:rPr>
          <w:rFonts w:ascii="Times New Roman" w:hAnsi="Times New Roman" w:cs="Times New Roman"/>
          <w:sz w:val="24"/>
          <w:szCs w:val="24"/>
          <w:highlight w:val="yellow"/>
        </w:rPr>
        <w:t>•</w:t>
      </w:r>
      <w:r w:rsidRPr="004A6D6F">
        <w:rPr>
          <w:rFonts w:ascii="Times New Roman" w:hAnsi="Times New Roman" w:cs="Times New Roman"/>
          <w:sz w:val="24"/>
          <w:szCs w:val="24"/>
          <w:highlight w:val="yellow"/>
        </w:rPr>
        <w:tab/>
        <w:t>успешный результат деятельности номинанта;</w:t>
      </w:r>
    </w:p>
    <w:p w14:paraId="11598C05" w14:textId="77777777" w:rsidR="004A6D6F" w:rsidRPr="004A6D6F" w:rsidRDefault="004A6D6F" w:rsidP="004A6D6F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4A6D6F">
        <w:rPr>
          <w:rFonts w:ascii="Times New Roman" w:hAnsi="Times New Roman" w:cs="Times New Roman"/>
          <w:sz w:val="24"/>
          <w:szCs w:val="24"/>
          <w:highlight w:val="yellow"/>
        </w:rPr>
        <w:t>•</w:t>
      </w:r>
      <w:r w:rsidRPr="004A6D6F">
        <w:rPr>
          <w:rFonts w:ascii="Times New Roman" w:hAnsi="Times New Roman" w:cs="Times New Roman"/>
          <w:sz w:val="24"/>
          <w:szCs w:val="24"/>
          <w:highlight w:val="yellow"/>
        </w:rPr>
        <w:tab/>
        <w:t>внедрение и вывод на рынок нового продукта (услуги), создание новой ниши этого рынка;</w:t>
      </w:r>
    </w:p>
    <w:p w14:paraId="335D5450" w14:textId="77777777" w:rsidR="004A6D6F" w:rsidRPr="004A6D6F" w:rsidRDefault="004A6D6F" w:rsidP="004A6D6F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4A6D6F">
        <w:rPr>
          <w:rFonts w:ascii="Times New Roman" w:hAnsi="Times New Roman" w:cs="Times New Roman"/>
          <w:sz w:val="24"/>
          <w:szCs w:val="24"/>
          <w:highlight w:val="yellow"/>
        </w:rPr>
        <w:t>•</w:t>
      </w:r>
      <w:r w:rsidRPr="004A6D6F">
        <w:rPr>
          <w:rFonts w:ascii="Times New Roman" w:hAnsi="Times New Roman" w:cs="Times New Roman"/>
          <w:sz w:val="24"/>
          <w:szCs w:val="24"/>
          <w:highlight w:val="yellow"/>
        </w:rPr>
        <w:tab/>
        <w:t>внедрение инновационной идеи номинанта в сфере науки и технологий;</w:t>
      </w:r>
    </w:p>
    <w:p w14:paraId="1E785941" w14:textId="77777777" w:rsidR="004A6D6F" w:rsidRPr="004A6D6F" w:rsidRDefault="004A6D6F" w:rsidP="004A6D6F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4A6D6F">
        <w:rPr>
          <w:rFonts w:ascii="Times New Roman" w:hAnsi="Times New Roman" w:cs="Times New Roman"/>
          <w:sz w:val="24"/>
          <w:szCs w:val="24"/>
          <w:highlight w:val="yellow"/>
        </w:rPr>
        <w:t>•</w:t>
      </w:r>
      <w:r w:rsidRPr="004A6D6F">
        <w:rPr>
          <w:rFonts w:ascii="Times New Roman" w:hAnsi="Times New Roman" w:cs="Times New Roman"/>
          <w:sz w:val="24"/>
          <w:szCs w:val="24"/>
          <w:highlight w:val="yellow"/>
        </w:rPr>
        <w:tab/>
        <w:t>другие виды инноваций в сфере науки и технологий, которые повлияли на развитие отрасли;</w:t>
      </w:r>
    </w:p>
    <w:p w14:paraId="0A04E470" w14:textId="77777777" w:rsidR="004A6D6F" w:rsidRPr="004A6D6F" w:rsidRDefault="004A6D6F" w:rsidP="004A6D6F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4A6D6F">
        <w:rPr>
          <w:rFonts w:ascii="Times New Roman" w:hAnsi="Times New Roman" w:cs="Times New Roman"/>
          <w:sz w:val="24"/>
          <w:szCs w:val="24"/>
          <w:highlight w:val="yellow"/>
        </w:rPr>
        <w:t>•</w:t>
      </w:r>
      <w:r w:rsidRPr="004A6D6F">
        <w:rPr>
          <w:rFonts w:ascii="Times New Roman" w:hAnsi="Times New Roman" w:cs="Times New Roman"/>
          <w:sz w:val="24"/>
          <w:szCs w:val="24"/>
          <w:highlight w:val="yellow"/>
        </w:rPr>
        <w:tab/>
        <w:t>выдающийся финансовый результат деятельности (для стартапов и разработок);</w:t>
      </w:r>
    </w:p>
    <w:p w14:paraId="78BC5DA6" w14:textId="77777777" w:rsidR="004A6D6F" w:rsidRPr="004A6D6F" w:rsidRDefault="004A6D6F" w:rsidP="004A6D6F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4A6D6F">
        <w:rPr>
          <w:rFonts w:ascii="Times New Roman" w:hAnsi="Times New Roman" w:cs="Times New Roman"/>
          <w:sz w:val="24"/>
          <w:szCs w:val="24"/>
          <w:highlight w:val="yellow"/>
        </w:rPr>
        <w:t>•</w:t>
      </w:r>
      <w:r w:rsidRPr="004A6D6F">
        <w:rPr>
          <w:rFonts w:ascii="Times New Roman" w:hAnsi="Times New Roman" w:cs="Times New Roman"/>
          <w:sz w:val="24"/>
          <w:szCs w:val="24"/>
          <w:highlight w:val="yellow"/>
        </w:rPr>
        <w:tab/>
        <w:t>общественное признание успеха (популярность у читателей, зрителей, потребителей, рейтинг аудитории) в профессиональной деятельности;</w:t>
      </w:r>
    </w:p>
    <w:p w14:paraId="6D6195A6" w14:textId="77777777" w:rsidR="004A6D6F" w:rsidRPr="004A6D6F" w:rsidRDefault="004A6D6F" w:rsidP="004A6D6F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4A6D6F">
        <w:rPr>
          <w:rFonts w:ascii="Times New Roman" w:hAnsi="Times New Roman" w:cs="Times New Roman"/>
          <w:sz w:val="24"/>
          <w:szCs w:val="24"/>
          <w:highlight w:val="yellow"/>
        </w:rPr>
        <w:t>•</w:t>
      </w:r>
      <w:r w:rsidRPr="004A6D6F">
        <w:rPr>
          <w:rFonts w:ascii="Times New Roman" w:hAnsi="Times New Roman" w:cs="Times New Roman"/>
          <w:sz w:val="24"/>
          <w:szCs w:val="24"/>
          <w:highlight w:val="yellow"/>
        </w:rPr>
        <w:tab/>
        <w:t>социальная значимость деятельности в профессиональной сфере.</w:t>
      </w:r>
    </w:p>
    <w:p w14:paraId="53B6F452" w14:textId="77777777" w:rsidR="004A6D6F" w:rsidRPr="004A6D6F" w:rsidRDefault="004A6D6F" w:rsidP="004A6D6F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4A6D6F">
        <w:rPr>
          <w:rFonts w:ascii="Times New Roman" w:hAnsi="Times New Roman" w:cs="Times New Roman"/>
          <w:sz w:val="24"/>
          <w:szCs w:val="24"/>
          <w:highlight w:val="yellow"/>
        </w:rPr>
        <w:t>•</w:t>
      </w:r>
      <w:r w:rsidRPr="004A6D6F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сведения об участии заявителя в научной работе (количество публикаций (в том числе </w:t>
      </w:r>
      <w:r w:rsidRPr="004A6D6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Scopus</w:t>
      </w:r>
      <w:r w:rsidRPr="004A6D6F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4A6D6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Web</w:t>
      </w:r>
      <w:r w:rsidRPr="004A6D6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A6D6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of</w:t>
      </w:r>
      <w:r w:rsidRPr="004A6D6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A6D6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Scince</w:t>
      </w:r>
      <w:proofErr w:type="spellEnd"/>
      <w:r w:rsidRPr="004A6D6F">
        <w:rPr>
          <w:rFonts w:ascii="Times New Roman" w:hAnsi="Times New Roman" w:cs="Times New Roman"/>
          <w:sz w:val="24"/>
          <w:szCs w:val="24"/>
          <w:highlight w:val="yellow"/>
        </w:rPr>
        <w:t>, РИНЦ, ВАК);</w:t>
      </w:r>
    </w:p>
    <w:p w14:paraId="2CC7C0BC" w14:textId="77777777" w:rsidR="004A6D6F" w:rsidRPr="004A6D6F" w:rsidRDefault="004A6D6F" w:rsidP="004A6D6F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4A6D6F">
        <w:rPr>
          <w:rFonts w:ascii="Times New Roman" w:hAnsi="Times New Roman" w:cs="Times New Roman"/>
          <w:sz w:val="24"/>
          <w:szCs w:val="24"/>
          <w:highlight w:val="yellow"/>
        </w:rPr>
        <w:t>•</w:t>
      </w:r>
      <w:r w:rsidRPr="004A6D6F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участие в конференциях различного уровня с видами докладов; </w:t>
      </w:r>
    </w:p>
    <w:p w14:paraId="0639C910" w14:textId="77777777" w:rsidR="004A6D6F" w:rsidRPr="004A6D6F" w:rsidRDefault="004A6D6F" w:rsidP="004A6D6F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A6D6F">
        <w:rPr>
          <w:rFonts w:ascii="Times New Roman" w:hAnsi="Times New Roman" w:cs="Times New Roman"/>
          <w:sz w:val="24"/>
          <w:szCs w:val="24"/>
          <w:highlight w:val="yellow"/>
        </w:rPr>
        <w:t>•</w:t>
      </w:r>
      <w:r w:rsidRPr="004A6D6F">
        <w:rPr>
          <w:rFonts w:ascii="Times New Roman" w:hAnsi="Times New Roman" w:cs="Times New Roman"/>
          <w:sz w:val="24"/>
          <w:szCs w:val="24"/>
          <w:highlight w:val="yellow"/>
        </w:rPr>
        <w:tab/>
        <w:t>участие и победы в конкурсах различного уровня, грантах, НИР и др.</w:t>
      </w:r>
    </w:p>
    <w:p w14:paraId="71E31957" w14:textId="3081522E" w:rsidR="004A6D6F" w:rsidRPr="004A6D6F" w:rsidRDefault="004A6D6F" w:rsidP="004A6D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A6D6F">
        <w:rPr>
          <w:rFonts w:ascii="Times New Roman" w:hAnsi="Times New Roman" w:cs="Times New Roman"/>
          <w:sz w:val="24"/>
          <w:szCs w:val="24"/>
        </w:rPr>
        <w:t xml:space="preserve">В связи с вышеизложенным считаем целесообразным выдвинуть </w:t>
      </w:r>
      <w:r w:rsidRPr="004A6D6F">
        <w:rPr>
          <w:rFonts w:ascii="Times New Roman" w:hAnsi="Times New Roman" w:cs="Times New Roman"/>
          <w:sz w:val="24"/>
          <w:szCs w:val="24"/>
          <w:highlight w:val="yellow"/>
        </w:rPr>
        <w:t>ФИО (полностью)</w:t>
      </w:r>
      <w:r w:rsidRPr="004A6D6F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A6D6F">
        <w:rPr>
          <w:rFonts w:ascii="Times New Roman" w:hAnsi="Times New Roman" w:cs="Times New Roman"/>
          <w:sz w:val="24"/>
          <w:szCs w:val="24"/>
        </w:rPr>
        <w:t>Премию «Колба»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A6D6F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30501717" w14:textId="77777777" w:rsidR="004A6D6F" w:rsidRPr="004A6D6F" w:rsidRDefault="004A6D6F" w:rsidP="004A6D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92AA32" w14:textId="77777777" w:rsidR="004A6D6F" w:rsidRPr="004A6D6F" w:rsidRDefault="004A6D6F" w:rsidP="004A6D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97F5AA" w14:textId="77777777" w:rsidR="004A6D6F" w:rsidRPr="004A6D6F" w:rsidRDefault="004A6D6F" w:rsidP="004A6D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B848C3" w14:textId="77777777" w:rsidR="004A6D6F" w:rsidRPr="004A6D6F" w:rsidRDefault="004A6D6F" w:rsidP="004A6D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D6F">
        <w:rPr>
          <w:rFonts w:ascii="Times New Roman" w:hAnsi="Times New Roman" w:cs="Times New Roman"/>
          <w:sz w:val="24"/>
          <w:szCs w:val="24"/>
        </w:rPr>
        <w:t>Проректор по научной работе</w:t>
      </w:r>
      <w:r w:rsidRPr="004A6D6F">
        <w:rPr>
          <w:rFonts w:ascii="Times New Roman" w:hAnsi="Times New Roman" w:cs="Times New Roman"/>
          <w:sz w:val="24"/>
          <w:szCs w:val="24"/>
        </w:rPr>
        <w:tab/>
      </w:r>
      <w:r w:rsidRPr="004A6D6F">
        <w:rPr>
          <w:rFonts w:ascii="Times New Roman" w:hAnsi="Times New Roman" w:cs="Times New Roman"/>
          <w:sz w:val="24"/>
          <w:szCs w:val="24"/>
        </w:rPr>
        <w:tab/>
      </w:r>
      <w:r w:rsidRPr="004A6D6F">
        <w:rPr>
          <w:rFonts w:ascii="Times New Roman" w:hAnsi="Times New Roman" w:cs="Times New Roman"/>
          <w:sz w:val="24"/>
          <w:szCs w:val="24"/>
        </w:rPr>
        <w:tab/>
      </w:r>
      <w:r w:rsidRPr="004A6D6F">
        <w:rPr>
          <w:rFonts w:ascii="Times New Roman" w:hAnsi="Times New Roman" w:cs="Times New Roman"/>
          <w:sz w:val="24"/>
          <w:szCs w:val="24"/>
        </w:rPr>
        <w:tab/>
      </w:r>
      <w:r w:rsidRPr="004A6D6F">
        <w:rPr>
          <w:rFonts w:ascii="Times New Roman" w:hAnsi="Times New Roman" w:cs="Times New Roman"/>
          <w:sz w:val="24"/>
          <w:szCs w:val="24"/>
        </w:rPr>
        <w:tab/>
      </w:r>
      <w:r w:rsidRPr="004A6D6F">
        <w:rPr>
          <w:rFonts w:ascii="Times New Roman" w:hAnsi="Times New Roman" w:cs="Times New Roman"/>
          <w:sz w:val="24"/>
          <w:szCs w:val="24"/>
        </w:rPr>
        <w:tab/>
        <w:t>Ю. В. Фомин</w:t>
      </w:r>
    </w:p>
    <w:p w14:paraId="4CCC17B0" w14:textId="77777777" w:rsidR="004A6D6F" w:rsidRPr="004A6D6F" w:rsidRDefault="004A6D6F" w:rsidP="004A6D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B59347" w14:textId="77777777" w:rsidR="004A6D6F" w:rsidRPr="004A6D6F" w:rsidRDefault="004A6D6F" w:rsidP="004A6D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DFEA8D" w14:textId="77777777" w:rsidR="004A6D6F" w:rsidRPr="004A6D6F" w:rsidRDefault="004A6D6F" w:rsidP="004A6D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D6F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4A6D6F">
        <w:rPr>
          <w:rFonts w:ascii="Times New Roman" w:hAnsi="Times New Roman" w:cs="Times New Roman"/>
          <w:sz w:val="24"/>
          <w:szCs w:val="24"/>
          <w:highlight w:val="yellow"/>
        </w:rPr>
        <w:t>наименование института (полностью)</w:t>
      </w:r>
      <w:r w:rsidRPr="004A6D6F">
        <w:rPr>
          <w:rFonts w:ascii="Times New Roman" w:hAnsi="Times New Roman" w:cs="Times New Roman"/>
          <w:sz w:val="24"/>
          <w:szCs w:val="24"/>
        </w:rPr>
        <w:tab/>
      </w:r>
      <w:r w:rsidRPr="004A6D6F">
        <w:rPr>
          <w:rFonts w:ascii="Times New Roman" w:hAnsi="Times New Roman" w:cs="Times New Roman"/>
          <w:sz w:val="24"/>
          <w:szCs w:val="24"/>
        </w:rPr>
        <w:tab/>
      </w:r>
      <w:r w:rsidRPr="004A6D6F">
        <w:rPr>
          <w:rFonts w:ascii="Times New Roman" w:hAnsi="Times New Roman" w:cs="Times New Roman"/>
          <w:sz w:val="24"/>
          <w:szCs w:val="24"/>
        </w:rPr>
        <w:tab/>
      </w:r>
      <w:r w:rsidRPr="004A6D6F">
        <w:rPr>
          <w:rFonts w:ascii="Times New Roman" w:hAnsi="Times New Roman" w:cs="Times New Roman"/>
          <w:sz w:val="24"/>
          <w:szCs w:val="24"/>
        </w:rPr>
        <w:tab/>
      </w:r>
      <w:r w:rsidRPr="004A6D6F">
        <w:rPr>
          <w:rFonts w:ascii="Times New Roman" w:hAnsi="Times New Roman" w:cs="Times New Roman"/>
          <w:sz w:val="24"/>
          <w:szCs w:val="24"/>
          <w:highlight w:val="yellow"/>
        </w:rPr>
        <w:t>И. О. Фамилия</w:t>
      </w:r>
    </w:p>
    <w:p w14:paraId="6536024E" w14:textId="77777777" w:rsidR="004A6D6F" w:rsidRPr="004A6D6F" w:rsidRDefault="004A6D6F" w:rsidP="004A6D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5C50A6" w14:textId="14C064B0" w:rsidR="00CF5693" w:rsidRPr="004A6D6F" w:rsidRDefault="004A6D6F" w:rsidP="004A6D6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A6D6F">
        <w:rPr>
          <w:rFonts w:ascii="Times New Roman" w:hAnsi="Times New Roman" w:cs="Times New Roman"/>
          <w:sz w:val="24"/>
          <w:szCs w:val="24"/>
          <w:highlight w:val="yellow"/>
        </w:rPr>
        <w:t>Рекомендуем ознакомиться с пунктами заявки в электронном виде по ссылке</w:t>
      </w:r>
      <w:r w:rsidRPr="004A6D6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A6D6F">
        <w:rPr>
          <w:rFonts w:ascii="Times New Roman" w:hAnsi="Times New Roman" w:cs="Times New Roman"/>
          <w:sz w:val="24"/>
          <w:szCs w:val="24"/>
          <w:highlight w:val="yellow"/>
        </w:rPr>
        <w:t xml:space="preserve">https://docs.google.com/forms/d/e/1FAIpQLSfYEpaKa9tlzNmQGMSNGRA8Dte9lKEk9YF4aJodtrZchVL8qQ/viewform, которую необходимо будет заполнить для завершения подачи заявки на конкурс. Необходимо указать в рекомендательном письме те же данные в нужных пунктах. </w:t>
      </w:r>
      <w:proofErr w:type="spellStart"/>
      <w:r w:rsidRPr="004A6D6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Данный</w:t>
      </w:r>
      <w:proofErr w:type="spellEnd"/>
      <w:r w:rsidRPr="004A6D6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4A6D6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абзац</w:t>
      </w:r>
      <w:proofErr w:type="spellEnd"/>
      <w:r w:rsidRPr="004A6D6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4A6D6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удалить</w:t>
      </w:r>
      <w:proofErr w:type="spellEnd"/>
      <w:r w:rsidRPr="004A6D6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4A6D6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после</w:t>
      </w:r>
      <w:proofErr w:type="spellEnd"/>
      <w:r w:rsidRPr="004A6D6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4A6D6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заполнения</w:t>
      </w:r>
      <w:proofErr w:type="spellEnd"/>
      <w:r w:rsidRPr="004A6D6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4A6D6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письма</w:t>
      </w:r>
      <w:proofErr w:type="spellEnd"/>
      <w:r w:rsidRPr="004A6D6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.</w:t>
      </w:r>
    </w:p>
    <w:sectPr w:rsidR="00CF5693" w:rsidRPr="004A6D6F" w:rsidSect="00E01A4C">
      <w:headerReference w:type="default" r:id="rId6"/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F9444" w14:textId="77777777" w:rsidR="00F37CB4" w:rsidRDefault="00F37CB4" w:rsidP="00E01A4C">
      <w:pPr>
        <w:spacing w:after="0" w:line="240" w:lineRule="auto"/>
      </w:pPr>
      <w:r>
        <w:separator/>
      </w:r>
    </w:p>
  </w:endnote>
  <w:endnote w:type="continuationSeparator" w:id="0">
    <w:p w14:paraId="45744B9E" w14:textId="77777777" w:rsidR="00F37CB4" w:rsidRDefault="00F37CB4" w:rsidP="00E01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5437" w14:textId="77777777" w:rsidR="00F37CB4" w:rsidRDefault="00F37CB4" w:rsidP="00E01A4C">
      <w:pPr>
        <w:spacing w:after="0" w:line="240" w:lineRule="auto"/>
      </w:pPr>
      <w:r>
        <w:separator/>
      </w:r>
    </w:p>
  </w:footnote>
  <w:footnote w:type="continuationSeparator" w:id="0">
    <w:p w14:paraId="221D1A84" w14:textId="77777777" w:rsidR="00F37CB4" w:rsidRDefault="00F37CB4" w:rsidP="00E01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3A4F" w14:textId="77777777" w:rsidR="000D1F44" w:rsidRDefault="000D1F44">
    <w:pPr>
      <w:pStyle w:val="a3"/>
    </w:pPr>
  </w:p>
  <w:p w14:paraId="4D89B20E" w14:textId="77777777" w:rsidR="00E01A4C" w:rsidRDefault="00E01A4C">
    <w:pPr>
      <w:pStyle w:val="a3"/>
    </w:pPr>
    <w:r>
      <w:rPr>
        <w:noProof/>
        <w:lang w:eastAsia="ru-RU"/>
      </w:rPr>
      <w:drawing>
        <wp:inline distT="0" distB="0" distL="0" distR="0" wp14:anchorId="3B878BF3" wp14:editId="5A10BED8">
          <wp:extent cx="2590800" cy="1802561"/>
          <wp:effectExtent l="0" t="0" r="0" b="762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и писем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802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809642" w14:textId="77777777" w:rsidR="00306A51" w:rsidRDefault="00306A51">
    <w:pPr>
      <w:pStyle w:val="a3"/>
    </w:pPr>
    <w:r>
      <w:t xml:space="preserve">_______________________________________ </w:t>
    </w:r>
  </w:p>
  <w:p w14:paraId="5C1F575F" w14:textId="5A6D56F8" w:rsidR="00386899" w:rsidRPr="003A284B" w:rsidRDefault="00306A51" w:rsidP="00386899">
    <w:pPr>
      <w:pStyle w:val="a3"/>
      <w:spacing w:line="240" w:lineRule="atLeast"/>
      <w:rPr>
        <w:rFonts w:ascii="Tahoma" w:hAnsi="Tahoma" w:cs="Tahoma"/>
        <w:color w:val="404040" w:themeColor="text1" w:themeTint="BF"/>
        <w:sz w:val="16"/>
        <w:szCs w:val="16"/>
      </w:rPr>
    </w:pPr>
    <w:r w:rsidRPr="003A284B">
      <w:rPr>
        <w:rFonts w:ascii="Tahoma" w:hAnsi="Tahoma" w:cs="Tahoma"/>
        <w:color w:val="404040" w:themeColor="text1" w:themeTint="BF"/>
        <w:sz w:val="16"/>
        <w:szCs w:val="16"/>
      </w:rPr>
      <w:t>ИНН 7804040077, ОГРН 1027802505279,</w:t>
    </w:r>
    <w:r w:rsidR="00386899" w:rsidRPr="003A284B">
      <w:rPr>
        <w:rFonts w:ascii="Tahoma" w:hAnsi="Tahoma" w:cs="Tahoma"/>
        <w:color w:val="404040" w:themeColor="text1" w:themeTint="BF"/>
        <w:sz w:val="16"/>
        <w:szCs w:val="16"/>
      </w:rPr>
      <w:t xml:space="preserve"> ОКПО 02068574</w:t>
    </w:r>
  </w:p>
  <w:p w14:paraId="2F18922F" w14:textId="6792EE16" w:rsidR="00306A51" w:rsidRPr="003A284B" w:rsidRDefault="00386899" w:rsidP="00B068B6">
    <w:pPr>
      <w:pStyle w:val="a3"/>
      <w:spacing w:line="0" w:lineRule="atLeast"/>
      <w:rPr>
        <w:rFonts w:ascii="Tahoma" w:hAnsi="Tahoma" w:cs="Tahoma"/>
        <w:color w:val="404040" w:themeColor="text1" w:themeTint="BF"/>
        <w:sz w:val="16"/>
        <w:szCs w:val="16"/>
      </w:rPr>
    </w:pPr>
    <w:r w:rsidRPr="003A284B">
      <w:rPr>
        <w:rFonts w:ascii="Tahoma" w:hAnsi="Tahoma" w:cs="Tahoma"/>
        <w:color w:val="404040" w:themeColor="text1" w:themeTint="BF"/>
        <w:sz w:val="16"/>
        <w:szCs w:val="16"/>
      </w:rPr>
      <w:t xml:space="preserve">       </w:t>
    </w:r>
    <w:r w:rsidR="003A284B">
      <w:rPr>
        <w:rFonts w:ascii="Tahoma" w:hAnsi="Tahoma" w:cs="Tahoma"/>
        <w:color w:val="404040" w:themeColor="text1" w:themeTint="BF"/>
        <w:sz w:val="16"/>
        <w:szCs w:val="16"/>
      </w:rPr>
      <w:t xml:space="preserve">    </w:t>
    </w:r>
    <w:r w:rsidRPr="003A284B">
      <w:rPr>
        <w:rFonts w:ascii="Tahoma" w:hAnsi="Tahoma" w:cs="Tahoma"/>
        <w:color w:val="404040" w:themeColor="text1" w:themeTint="BF"/>
        <w:sz w:val="16"/>
        <w:szCs w:val="16"/>
      </w:rPr>
      <w:t xml:space="preserve">   </w:t>
    </w:r>
    <w:r w:rsidR="00306A51" w:rsidRPr="003A284B">
      <w:rPr>
        <w:rFonts w:ascii="Tahoma" w:hAnsi="Tahoma" w:cs="Tahoma"/>
        <w:color w:val="404040" w:themeColor="text1" w:themeTint="BF"/>
        <w:sz w:val="16"/>
        <w:szCs w:val="16"/>
      </w:rPr>
      <w:t>ул. Политехническая, д. 29 литера Б</w:t>
    </w:r>
    <w:r w:rsidR="00D11793" w:rsidRPr="003A284B">
      <w:rPr>
        <w:rFonts w:ascii="Tahoma" w:hAnsi="Tahoma" w:cs="Tahoma"/>
        <w:color w:val="404040" w:themeColor="text1" w:themeTint="BF"/>
        <w:sz w:val="16"/>
        <w:szCs w:val="16"/>
      </w:rPr>
      <w:t>,</w:t>
    </w:r>
  </w:p>
  <w:p w14:paraId="5CACE76B" w14:textId="69C8221E" w:rsidR="00306A51" w:rsidRPr="003A284B" w:rsidRDefault="00386899" w:rsidP="00B068B6">
    <w:pPr>
      <w:pStyle w:val="a3"/>
      <w:spacing w:line="0" w:lineRule="atLeast"/>
      <w:ind w:left="-142"/>
      <w:rPr>
        <w:rFonts w:ascii="Tahoma" w:hAnsi="Tahoma" w:cs="Tahoma"/>
        <w:color w:val="404040" w:themeColor="text1" w:themeTint="BF"/>
        <w:sz w:val="16"/>
        <w:szCs w:val="16"/>
      </w:rPr>
    </w:pPr>
    <w:r w:rsidRPr="003A284B">
      <w:rPr>
        <w:rFonts w:ascii="Tahoma" w:hAnsi="Tahoma" w:cs="Tahoma"/>
        <w:color w:val="404040" w:themeColor="text1" w:themeTint="BF"/>
        <w:sz w:val="16"/>
        <w:szCs w:val="16"/>
      </w:rPr>
      <w:t xml:space="preserve">  </w:t>
    </w:r>
    <w:r w:rsidR="003A284B">
      <w:rPr>
        <w:rFonts w:ascii="Tahoma" w:hAnsi="Tahoma" w:cs="Tahoma"/>
        <w:color w:val="404040" w:themeColor="text1" w:themeTint="BF"/>
        <w:sz w:val="16"/>
        <w:szCs w:val="16"/>
      </w:rPr>
      <w:t xml:space="preserve">       </w:t>
    </w:r>
    <w:r w:rsidR="00306A51" w:rsidRPr="003A284B">
      <w:rPr>
        <w:rFonts w:ascii="Tahoma" w:hAnsi="Tahoma" w:cs="Tahoma"/>
        <w:color w:val="404040" w:themeColor="text1" w:themeTint="BF"/>
        <w:sz w:val="16"/>
        <w:szCs w:val="16"/>
      </w:rPr>
      <w:t>вн. тер. г. муниципальный округ Академическое,</w:t>
    </w:r>
  </w:p>
  <w:p w14:paraId="7036E59C" w14:textId="7B5D995D" w:rsidR="00306A51" w:rsidRPr="003A284B" w:rsidRDefault="00386899" w:rsidP="00B068B6">
    <w:pPr>
      <w:pStyle w:val="a3"/>
      <w:spacing w:line="0" w:lineRule="atLeast"/>
      <w:ind w:left="-142"/>
      <w:rPr>
        <w:rFonts w:ascii="Tahoma" w:hAnsi="Tahoma" w:cs="Tahoma"/>
        <w:color w:val="404040" w:themeColor="text1" w:themeTint="BF"/>
        <w:sz w:val="16"/>
        <w:szCs w:val="16"/>
      </w:rPr>
    </w:pPr>
    <w:r w:rsidRPr="003A284B">
      <w:rPr>
        <w:rFonts w:ascii="Tahoma" w:hAnsi="Tahoma" w:cs="Tahoma"/>
        <w:color w:val="404040" w:themeColor="text1" w:themeTint="BF"/>
        <w:sz w:val="16"/>
        <w:szCs w:val="16"/>
      </w:rPr>
      <w:t xml:space="preserve">              </w:t>
    </w:r>
    <w:r w:rsidR="003A284B">
      <w:rPr>
        <w:rFonts w:ascii="Tahoma" w:hAnsi="Tahoma" w:cs="Tahoma"/>
        <w:color w:val="404040" w:themeColor="text1" w:themeTint="BF"/>
        <w:sz w:val="16"/>
        <w:szCs w:val="16"/>
      </w:rPr>
      <w:t xml:space="preserve">       </w:t>
    </w:r>
    <w:r w:rsidRPr="003A284B">
      <w:rPr>
        <w:rFonts w:ascii="Tahoma" w:hAnsi="Tahoma" w:cs="Tahoma"/>
        <w:color w:val="404040" w:themeColor="text1" w:themeTint="BF"/>
        <w:sz w:val="16"/>
        <w:szCs w:val="16"/>
      </w:rPr>
      <w:t xml:space="preserve">  </w:t>
    </w:r>
    <w:r w:rsidR="00306A51" w:rsidRPr="003A284B">
      <w:rPr>
        <w:rFonts w:ascii="Tahoma" w:hAnsi="Tahoma" w:cs="Tahoma"/>
        <w:color w:val="404040" w:themeColor="text1" w:themeTint="BF"/>
        <w:sz w:val="16"/>
        <w:szCs w:val="16"/>
      </w:rPr>
      <w:t>г. Санкт-Петербург, 195251</w:t>
    </w:r>
  </w:p>
  <w:p w14:paraId="0513878A" w14:textId="0CE97ADC" w:rsidR="00306A51" w:rsidRPr="003A284B" w:rsidRDefault="00386899" w:rsidP="004A6D6F">
    <w:pPr>
      <w:pStyle w:val="a3"/>
      <w:spacing w:after="240" w:line="0" w:lineRule="atLeast"/>
      <w:ind w:left="-142"/>
      <w:rPr>
        <w:rFonts w:ascii="Tahoma" w:hAnsi="Tahoma" w:cs="Tahoma"/>
        <w:color w:val="404040" w:themeColor="text1" w:themeTint="BF"/>
        <w:sz w:val="16"/>
        <w:szCs w:val="16"/>
      </w:rPr>
    </w:pPr>
    <w:r w:rsidRPr="003A284B">
      <w:rPr>
        <w:rFonts w:ascii="Tahoma" w:hAnsi="Tahoma" w:cs="Tahoma"/>
        <w:color w:val="404040" w:themeColor="text1" w:themeTint="BF"/>
        <w:sz w:val="16"/>
        <w:szCs w:val="16"/>
      </w:rPr>
      <w:t xml:space="preserve">        </w:t>
    </w:r>
    <w:r w:rsidR="003A284B">
      <w:rPr>
        <w:rFonts w:ascii="Tahoma" w:hAnsi="Tahoma" w:cs="Tahoma"/>
        <w:color w:val="404040" w:themeColor="text1" w:themeTint="BF"/>
        <w:sz w:val="16"/>
        <w:szCs w:val="16"/>
      </w:rPr>
      <w:t xml:space="preserve">       </w:t>
    </w:r>
    <w:r w:rsidRPr="003A284B">
      <w:rPr>
        <w:rFonts w:ascii="Tahoma" w:hAnsi="Tahoma" w:cs="Tahoma"/>
        <w:color w:val="404040" w:themeColor="text1" w:themeTint="BF"/>
        <w:sz w:val="16"/>
        <w:szCs w:val="16"/>
      </w:rPr>
      <w:t xml:space="preserve"> </w:t>
    </w:r>
    <w:r w:rsidR="00306A51" w:rsidRPr="003A284B">
      <w:rPr>
        <w:rFonts w:ascii="Tahoma" w:hAnsi="Tahoma" w:cs="Tahoma"/>
        <w:color w:val="404040" w:themeColor="text1" w:themeTint="BF"/>
        <w:sz w:val="16"/>
        <w:szCs w:val="16"/>
      </w:rPr>
      <w:t>тел.:</w:t>
    </w:r>
    <w:r w:rsidR="004A6D6F">
      <w:rPr>
        <w:rFonts w:ascii="Tahoma" w:hAnsi="Tahoma" w:cs="Tahoma"/>
        <w:color w:val="404040" w:themeColor="text1" w:themeTint="BF"/>
        <w:sz w:val="16"/>
        <w:szCs w:val="16"/>
      </w:rPr>
      <w:t xml:space="preserve"> </w:t>
    </w:r>
    <w:r w:rsidR="00306A51" w:rsidRPr="003A284B">
      <w:rPr>
        <w:rFonts w:ascii="Tahoma" w:hAnsi="Tahoma" w:cs="Tahoma"/>
        <w:color w:val="404040" w:themeColor="text1" w:themeTint="BF"/>
        <w:sz w:val="16"/>
        <w:szCs w:val="16"/>
      </w:rPr>
      <w:t xml:space="preserve">+7(812)552-60-80, </w:t>
    </w:r>
    <w:r w:rsidR="00306A51" w:rsidRPr="003A284B">
      <w:rPr>
        <w:rFonts w:ascii="Tahoma" w:hAnsi="Tahoma" w:cs="Tahoma"/>
        <w:color w:val="404040" w:themeColor="text1" w:themeTint="BF"/>
        <w:sz w:val="16"/>
        <w:szCs w:val="16"/>
        <w:lang w:val="en-US"/>
      </w:rPr>
      <w:t>office</w:t>
    </w:r>
    <w:r w:rsidR="00306A51" w:rsidRPr="003A284B">
      <w:rPr>
        <w:rFonts w:ascii="Tahoma" w:hAnsi="Tahoma" w:cs="Tahoma"/>
        <w:color w:val="404040" w:themeColor="text1" w:themeTint="BF"/>
        <w:sz w:val="16"/>
        <w:szCs w:val="16"/>
      </w:rPr>
      <w:t>@</w:t>
    </w:r>
    <w:r w:rsidR="00306A51" w:rsidRPr="003A284B">
      <w:rPr>
        <w:rFonts w:ascii="Tahoma" w:hAnsi="Tahoma" w:cs="Tahoma"/>
        <w:color w:val="404040" w:themeColor="text1" w:themeTint="BF"/>
        <w:sz w:val="16"/>
        <w:szCs w:val="16"/>
        <w:lang w:val="en-US"/>
      </w:rPr>
      <w:t>spbstu</w:t>
    </w:r>
    <w:r w:rsidR="00306A51" w:rsidRPr="003A284B">
      <w:rPr>
        <w:rFonts w:ascii="Tahoma" w:hAnsi="Tahoma" w:cs="Tahoma"/>
        <w:color w:val="404040" w:themeColor="text1" w:themeTint="BF"/>
        <w:sz w:val="16"/>
        <w:szCs w:val="16"/>
      </w:rPr>
      <w:t>.</w:t>
    </w:r>
    <w:r w:rsidR="00306A51" w:rsidRPr="003A284B">
      <w:rPr>
        <w:rFonts w:ascii="Tahoma" w:hAnsi="Tahoma" w:cs="Tahoma"/>
        <w:color w:val="404040" w:themeColor="text1" w:themeTint="BF"/>
        <w:sz w:val="16"/>
        <w:szCs w:val="16"/>
        <w:lang w:val="en-US"/>
      </w:rPr>
      <w:t>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4C"/>
    <w:rsid w:val="000D1F44"/>
    <w:rsid w:val="001F7412"/>
    <w:rsid w:val="002C7067"/>
    <w:rsid w:val="00306A51"/>
    <w:rsid w:val="00377750"/>
    <w:rsid w:val="00386899"/>
    <w:rsid w:val="003A284B"/>
    <w:rsid w:val="0049618D"/>
    <w:rsid w:val="004A6D6F"/>
    <w:rsid w:val="004E4ACE"/>
    <w:rsid w:val="008B65DE"/>
    <w:rsid w:val="0094395D"/>
    <w:rsid w:val="00996674"/>
    <w:rsid w:val="00AA0655"/>
    <w:rsid w:val="00B068B6"/>
    <w:rsid w:val="00B92225"/>
    <w:rsid w:val="00BA626D"/>
    <w:rsid w:val="00CF5693"/>
    <w:rsid w:val="00D11793"/>
    <w:rsid w:val="00E01A4C"/>
    <w:rsid w:val="00E34138"/>
    <w:rsid w:val="00ED6E92"/>
    <w:rsid w:val="00F37CB4"/>
    <w:rsid w:val="00F6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BF51AA"/>
  <w15:docId w15:val="{631DD6BD-C1DD-E541-9E82-9FBDF1DB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1A4C"/>
  </w:style>
  <w:style w:type="paragraph" w:styleId="a5">
    <w:name w:val="footer"/>
    <w:basedOn w:val="a"/>
    <w:link w:val="a6"/>
    <w:uiPriority w:val="99"/>
    <w:unhideWhenUsed/>
    <w:rsid w:val="00E01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1A4C"/>
  </w:style>
  <w:style w:type="paragraph" w:styleId="a7">
    <w:name w:val="Balloon Text"/>
    <w:basedOn w:val="a"/>
    <w:link w:val="a8"/>
    <w:uiPriority w:val="99"/>
    <w:semiHidden/>
    <w:unhideWhenUsed/>
    <w:rsid w:val="00E0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1A4C"/>
    <w:rPr>
      <w:rFonts w:ascii="Tahoma" w:hAnsi="Tahoma" w:cs="Tahoma"/>
      <w:sz w:val="16"/>
      <w:szCs w:val="16"/>
    </w:rPr>
  </w:style>
  <w:style w:type="paragraph" w:customStyle="1" w:styleId="FaxBodyText">
    <w:name w:val="Fax Body Text"/>
    <w:basedOn w:val="a"/>
    <w:qFormat/>
    <w:rsid w:val="00CF5693"/>
    <w:pPr>
      <w:framePr w:hSpace="180" w:wrap="around" w:vAnchor="text" w:hAnchor="text" w:y="55"/>
      <w:spacing w:after="0" w:line="240" w:lineRule="auto"/>
    </w:pPr>
    <w:rPr>
      <w:sz w:val="18"/>
    </w:rPr>
  </w:style>
  <w:style w:type="character" w:styleId="a9">
    <w:name w:val="Placeholder Text"/>
    <w:basedOn w:val="a0"/>
    <w:uiPriority w:val="99"/>
    <w:semiHidden/>
    <w:rsid w:val="00CF5693"/>
    <w:rPr>
      <w:color w:val="808080"/>
    </w:rPr>
  </w:style>
  <w:style w:type="table" w:styleId="aa">
    <w:name w:val="Table Grid"/>
    <w:basedOn w:val="a1"/>
    <w:uiPriority w:val="59"/>
    <w:rsid w:val="00CF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Винниченко Екатерина Геннадьевна</cp:lastModifiedBy>
  <cp:revision>3</cp:revision>
  <cp:lastPrinted>2024-04-09T09:03:00Z</cp:lastPrinted>
  <dcterms:created xsi:type="dcterms:W3CDTF">2025-12-10T14:16:00Z</dcterms:created>
  <dcterms:modified xsi:type="dcterms:W3CDTF">2025-12-10T14:16:00Z</dcterms:modified>
</cp:coreProperties>
</file>