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D55F" w14:textId="77777777" w:rsidR="0038268D" w:rsidRPr="0038268D" w:rsidRDefault="0038268D" w:rsidP="0038268D">
      <w:pPr>
        <w:rPr>
          <w:rFonts w:cs="Times New Roman"/>
          <w:sz w:val="24"/>
        </w:rPr>
      </w:pPr>
      <w:r w:rsidRPr="0038268D">
        <w:rPr>
          <w:rFonts w:cs="Times New Roman"/>
          <w:sz w:val="24"/>
        </w:rPr>
        <w:t>УДК 378.147:519.2</w:t>
      </w:r>
    </w:p>
    <w:p w14:paraId="743741DA" w14:textId="77777777" w:rsidR="0038268D" w:rsidRPr="006B2A87" w:rsidRDefault="0038268D" w:rsidP="0038268D">
      <w:pPr>
        <w:rPr>
          <w:rFonts w:cs="Times New Roman"/>
          <w:sz w:val="24"/>
        </w:rPr>
      </w:pPr>
    </w:p>
    <w:p w14:paraId="06E63CB4" w14:textId="77777777" w:rsidR="0038268D" w:rsidRPr="0038268D" w:rsidRDefault="0038268D" w:rsidP="0038268D">
      <w:pPr>
        <w:rPr>
          <w:rFonts w:cs="Times New Roman"/>
          <w:b/>
          <w:sz w:val="24"/>
        </w:rPr>
      </w:pPr>
      <w:bookmarkStart w:id="0" w:name="_Toc139982375"/>
      <w:r w:rsidRPr="0038268D">
        <w:rPr>
          <w:rFonts w:cs="Times New Roman"/>
          <w:b/>
          <w:sz w:val="24"/>
        </w:rPr>
        <w:t>ИСПОЛЬЗОВАНИЕ ИНФОРМАЦИОННЫХ ТЕХНОЛОГИЙ ДЛЯ НАГЛЯДНОГО ИЗУЧЕНИЯ ДИДАКТИЧЕСКИХ ЕДИНИЦ МАТЕМАТИЧЕСКОГО ЦИКЛА ПОВЫШЕННОЙ ТРУДНОСТИ</w:t>
      </w:r>
      <w:bookmarkEnd w:id="0"/>
    </w:p>
    <w:p w14:paraId="49B37AF7" w14:textId="77777777" w:rsidR="0038268D" w:rsidRPr="0038268D" w:rsidRDefault="0038268D" w:rsidP="0038268D">
      <w:pPr>
        <w:rPr>
          <w:rFonts w:cs="Times New Roman"/>
          <w:sz w:val="24"/>
        </w:rPr>
      </w:pPr>
      <w:bookmarkStart w:id="1" w:name="_Toc139982376"/>
    </w:p>
    <w:p w14:paraId="05812AB4" w14:textId="77777777" w:rsidR="0038268D" w:rsidRPr="0038268D" w:rsidRDefault="0038268D" w:rsidP="004D6A4D">
      <w:pPr>
        <w:rPr>
          <w:rFonts w:cs="Times New Roman"/>
          <w:bCs/>
          <w:sz w:val="24"/>
        </w:rPr>
      </w:pPr>
      <w:bookmarkStart w:id="2" w:name="_Toc139982377"/>
      <w:bookmarkEnd w:id="1"/>
      <w:r w:rsidRPr="0038268D">
        <w:rPr>
          <w:rFonts w:cs="Times New Roman"/>
          <w:sz w:val="24"/>
        </w:rPr>
        <w:t>Дурягин Я</w:t>
      </w:r>
      <w:r w:rsidR="00CB589A">
        <w:rPr>
          <w:rFonts w:cs="Times New Roman"/>
          <w:sz w:val="24"/>
        </w:rPr>
        <w:t>.</w:t>
      </w:r>
      <w:r w:rsidRPr="0038268D">
        <w:rPr>
          <w:rFonts w:cs="Times New Roman"/>
          <w:sz w:val="24"/>
        </w:rPr>
        <w:t>Ю</w:t>
      </w:r>
      <w:bookmarkEnd w:id="2"/>
      <w:r w:rsidR="00CB589A">
        <w:rPr>
          <w:rFonts w:cs="Times New Roman"/>
          <w:sz w:val="24"/>
        </w:rPr>
        <w:t>.</w:t>
      </w:r>
      <w:r w:rsidR="004D6A4D">
        <w:rPr>
          <w:rFonts w:cs="Times New Roman"/>
          <w:sz w:val="24"/>
        </w:rPr>
        <w:t xml:space="preserve">, </w:t>
      </w:r>
      <w:r w:rsidR="004D6A4D" w:rsidRPr="0038268D">
        <w:rPr>
          <w:rFonts w:cs="Times New Roman"/>
          <w:sz w:val="24"/>
        </w:rPr>
        <w:t>Трофимец Е</w:t>
      </w:r>
      <w:r w:rsidR="004D6A4D">
        <w:rPr>
          <w:rFonts w:cs="Times New Roman"/>
          <w:sz w:val="24"/>
        </w:rPr>
        <w:t>.</w:t>
      </w:r>
      <w:r w:rsidR="004D6A4D" w:rsidRPr="0038268D">
        <w:rPr>
          <w:rFonts w:cs="Times New Roman"/>
          <w:sz w:val="24"/>
        </w:rPr>
        <w:t>Н</w:t>
      </w:r>
      <w:r w:rsidR="004D6A4D">
        <w:rPr>
          <w:rFonts w:cs="Times New Roman"/>
          <w:sz w:val="24"/>
        </w:rPr>
        <w:t>.</w:t>
      </w:r>
    </w:p>
    <w:p w14:paraId="474FEE1E" w14:textId="77777777" w:rsidR="0038268D" w:rsidRDefault="0038268D" w:rsidP="0038268D">
      <w:pPr>
        <w:rPr>
          <w:rFonts w:cs="Times New Roman"/>
          <w:bCs/>
          <w:sz w:val="24"/>
        </w:rPr>
      </w:pPr>
      <w:r w:rsidRPr="0038268D">
        <w:rPr>
          <w:rFonts w:cs="Times New Roman"/>
          <w:bCs/>
          <w:sz w:val="24"/>
        </w:rPr>
        <w:t>Санкт-Петербургский университет ГПС МЧС России</w:t>
      </w:r>
    </w:p>
    <w:p w14:paraId="606ECD9D" w14:textId="77777777" w:rsidR="0038268D" w:rsidRPr="0038268D" w:rsidRDefault="0038268D" w:rsidP="0038268D">
      <w:pPr>
        <w:rPr>
          <w:rFonts w:cs="Times New Roman"/>
          <w:sz w:val="24"/>
        </w:rPr>
      </w:pPr>
    </w:p>
    <w:p w14:paraId="15D2DC46" w14:textId="77777777" w:rsidR="003815BE" w:rsidRDefault="0038268D" w:rsidP="00CB589A">
      <w:pPr>
        <w:ind w:firstLine="709"/>
        <w:jc w:val="both"/>
        <w:rPr>
          <w:rFonts w:cs="Times New Roman"/>
          <w:bCs/>
          <w:iCs/>
          <w:sz w:val="24"/>
        </w:rPr>
      </w:pPr>
      <w:r w:rsidRPr="0038268D">
        <w:rPr>
          <w:rFonts w:cs="Times New Roman"/>
          <w:bCs/>
          <w:i/>
          <w:sz w:val="24"/>
        </w:rPr>
        <w:t>Аннотация</w:t>
      </w:r>
      <w:r w:rsidRPr="006B2A87">
        <w:rPr>
          <w:rFonts w:cs="Times New Roman"/>
          <w:bCs/>
          <w:sz w:val="24"/>
        </w:rPr>
        <w:t>:</w:t>
      </w:r>
      <w:r w:rsidRPr="0038268D">
        <w:rPr>
          <w:rFonts w:cs="Times New Roman"/>
          <w:bCs/>
          <w:iCs/>
          <w:sz w:val="24"/>
        </w:rPr>
        <w:t xml:space="preserve"> Рассмотрены вопросы решения математических задач повышенной трудности в среде математического пакета </w:t>
      </w:r>
      <w:r w:rsidRPr="0038268D">
        <w:rPr>
          <w:rFonts w:eastAsia="TimesNewRomanPSMT" w:cs="Times New Roman"/>
          <w:bCs/>
          <w:iCs/>
          <w:sz w:val="24"/>
          <w:lang w:val="en-US"/>
        </w:rPr>
        <w:t>MathCad</w:t>
      </w:r>
      <w:r w:rsidRPr="0038268D">
        <w:rPr>
          <w:rFonts w:eastAsia="TimesNewRomanPSMT" w:cs="Times New Roman"/>
          <w:bCs/>
          <w:iCs/>
          <w:sz w:val="24"/>
        </w:rPr>
        <w:t xml:space="preserve">. В качестве демонстрационного примера выбрано </w:t>
      </w:r>
      <w:r w:rsidRPr="0038268D">
        <w:rPr>
          <w:rFonts w:cs="Times New Roman"/>
          <w:bCs/>
          <w:iCs/>
          <w:sz w:val="24"/>
        </w:rPr>
        <w:t>уравнение Пуассона, относящееся</w:t>
      </w:r>
      <w:r w:rsidR="003815BE">
        <w:rPr>
          <w:rFonts w:cs="Times New Roman"/>
          <w:bCs/>
          <w:iCs/>
          <w:sz w:val="24"/>
        </w:rPr>
        <w:t xml:space="preserve"> …</w:t>
      </w:r>
    </w:p>
    <w:p w14:paraId="555933E8" w14:textId="77777777" w:rsidR="0038268D" w:rsidRPr="0038268D" w:rsidRDefault="0038268D" w:rsidP="0038268D">
      <w:pPr>
        <w:ind w:firstLine="709"/>
        <w:rPr>
          <w:rFonts w:cs="Times New Roman"/>
          <w:bCs/>
          <w:iCs/>
          <w:sz w:val="24"/>
        </w:rPr>
      </w:pPr>
      <w:r w:rsidRPr="0038268D">
        <w:rPr>
          <w:rFonts w:cs="Times New Roman"/>
          <w:bCs/>
          <w:i/>
          <w:sz w:val="24"/>
        </w:rPr>
        <w:t>Ключевые слова</w:t>
      </w:r>
      <w:r w:rsidRPr="006B2A87">
        <w:rPr>
          <w:rFonts w:cs="Times New Roman"/>
          <w:bCs/>
          <w:sz w:val="24"/>
        </w:rPr>
        <w:t>:</w:t>
      </w:r>
      <w:r w:rsidRPr="0038268D">
        <w:rPr>
          <w:rFonts w:cs="Times New Roman"/>
          <w:bCs/>
          <w:iCs/>
          <w:sz w:val="24"/>
        </w:rPr>
        <w:t xml:space="preserve"> математическое образование, уравнения математической физики, уравнение Пуассона, моделирование в MathCad.</w:t>
      </w:r>
    </w:p>
    <w:p w14:paraId="5A293A40" w14:textId="77777777" w:rsidR="0038268D" w:rsidRPr="0038268D" w:rsidRDefault="0038268D" w:rsidP="0038268D">
      <w:pPr>
        <w:rPr>
          <w:rFonts w:cs="Times New Roman"/>
          <w:sz w:val="24"/>
        </w:rPr>
      </w:pPr>
    </w:p>
    <w:p w14:paraId="7AAC8376" w14:textId="77777777" w:rsidR="0038268D" w:rsidRPr="0038268D" w:rsidRDefault="0038268D" w:rsidP="0038268D">
      <w:pPr>
        <w:rPr>
          <w:rFonts w:cs="Times New Roman"/>
          <w:b/>
          <w:sz w:val="24"/>
          <w:lang w:val="en-US"/>
        </w:rPr>
      </w:pPr>
      <w:r w:rsidRPr="0038268D">
        <w:rPr>
          <w:rFonts w:cs="Times New Roman"/>
          <w:b/>
          <w:sz w:val="24"/>
          <w:lang w:val="en-US"/>
        </w:rPr>
        <w:t xml:space="preserve">THE USE OF INFORMATION TECHNOLOGIES FOR THE VISUAL STUDY OF DIDACTIC UNITS OF THE MATHEMATICAL CYCLE OF INCREASED DIFFICULTY </w:t>
      </w:r>
    </w:p>
    <w:p w14:paraId="473C3A61" w14:textId="77777777" w:rsidR="0038268D" w:rsidRPr="0038268D" w:rsidRDefault="0038268D" w:rsidP="0038268D">
      <w:pPr>
        <w:rPr>
          <w:rFonts w:cs="Times New Roman"/>
          <w:color w:val="000000"/>
          <w:sz w:val="24"/>
          <w:lang w:val="en-US"/>
        </w:rPr>
      </w:pPr>
    </w:p>
    <w:p w14:paraId="6C988675" w14:textId="77777777" w:rsidR="0038268D" w:rsidRPr="0038268D" w:rsidRDefault="00CB589A" w:rsidP="0038268D">
      <w:pPr>
        <w:rPr>
          <w:rFonts w:cs="Times New Roman"/>
          <w:bCs/>
          <w:sz w:val="24"/>
          <w:lang w:val="en-US"/>
        </w:rPr>
      </w:pPr>
      <w:r>
        <w:rPr>
          <w:rFonts w:cs="Times New Roman"/>
          <w:bCs/>
          <w:sz w:val="24"/>
          <w:lang w:val="en-US"/>
        </w:rPr>
        <w:t>Duryagin Ya</w:t>
      </w:r>
      <w:r w:rsidRPr="00CB589A">
        <w:rPr>
          <w:rFonts w:cs="Times New Roman"/>
          <w:bCs/>
          <w:sz w:val="24"/>
          <w:lang w:val="en-US"/>
        </w:rPr>
        <w:t>.</w:t>
      </w:r>
      <w:r w:rsidR="00922CA2">
        <w:rPr>
          <w:rFonts w:cs="Times New Roman"/>
          <w:bCs/>
          <w:sz w:val="24"/>
          <w:lang w:val="en-US"/>
        </w:rPr>
        <w:t>Yu.</w:t>
      </w:r>
      <w:r w:rsidR="00922CA2" w:rsidRPr="00922CA2">
        <w:rPr>
          <w:rFonts w:cs="Times New Roman"/>
          <w:bCs/>
          <w:sz w:val="24"/>
          <w:lang w:val="en-US"/>
        </w:rPr>
        <w:t xml:space="preserve">, </w:t>
      </w:r>
      <w:r w:rsidR="00922CA2">
        <w:rPr>
          <w:rFonts w:cs="Times New Roman"/>
          <w:bCs/>
          <w:sz w:val="24"/>
          <w:lang w:val="en-US"/>
        </w:rPr>
        <w:t>Trofimets E.N.</w:t>
      </w:r>
    </w:p>
    <w:p w14:paraId="326B33EF" w14:textId="77777777" w:rsidR="0038268D" w:rsidRPr="0038268D" w:rsidRDefault="0038268D" w:rsidP="0038268D">
      <w:pPr>
        <w:rPr>
          <w:rFonts w:cs="Times New Roman"/>
          <w:bCs/>
          <w:sz w:val="24"/>
          <w:lang w:val="en-US"/>
        </w:rPr>
      </w:pPr>
      <w:r w:rsidRPr="0038268D">
        <w:rPr>
          <w:rFonts w:cs="Times New Roman"/>
          <w:bCs/>
          <w:sz w:val="24"/>
          <w:lang w:val="en-US"/>
        </w:rPr>
        <w:t>Saint-Petersburg University of State fire service of EMERCOM of Russia</w:t>
      </w:r>
    </w:p>
    <w:p w14:paraId="55B4345C" w14:textId="77777777" w:rsidR="0038268D" w:rsidRPr="0038268D" w:rsidRDefault="0038268D" w:rsidP="0038268D">
      <w:pPr>
        <w:rPr>
          <w:rFonts w:cs="Times New Roman"/>
          <w:sz w:val="24"/>
          <w:lang w:val="en-US"/>
        </w:rPr>
      </w:pPr>
    </w:p>
    <w:p w14:paraId="7D4993C5" w14:textId="77777777" w:rsidR="0038268D" w:rsidRPr="0038268D" w:rsidRDefault="0038268D" w:rsidP="00CB589A">
      <w:pPr>
        <w:ind w:firstLine="709"/>
        <w:jc w:val="both"/>
        <w:rPr>
          <w:rFonts w:cs="Times New Roman"/>
          <w:bCs/>
          <w:iCs/>
          <w:sz w:val="24"/>
          <w:lang w:val="en-US"/>
        </w:rPr>
      </w:pPr>
      <w:r w:rsidRPr="0038268D">
        <w:rPr>
          <w:rFonts w:cs="Times New Roman"/>
          <w:bCs/>
          <w:i/>
          <w:sz w:val="24"/>
          <w:lang w:val="en-US"/>
        </w:rPr>
        <w:t>Abstract</w:t>
      </w:r>
      <w:r w:rsidRPr="006B2A87">
        <w:rPr>
          <w:rFonts w:cs="Times New Roman"/>
          <w:bCs/>
          <w:sz w:val="24"/>
          <w:lang w:val="en-US"/>
        </w:rPr>
        <w:t>:</w:t>
      </w:r>
      <w:r w:rsidRPr="0038268D">
        <w:rPr>
          <w:rFonts w:cs="Times New Roman"/>
          <w:bCs/>
          <w:iCs/>
          <w:sz w:val="24"/>
          <w:lang w:val="en-US"/>
        </w:rPr>
        <w:t xml:space="preserve"> The issues of solving mathematical problems of increased difficulty in the environment of the MathCad mathematical package are considered. As a demonstration example, the Poisson equation is chosen, which belongs to the class of elliptic differential equations studied in the discipline </w:t>
      </w:r>
      <w:r w:rsidR="00CB589A" w:rsidRPr="00CB589A">
        <w:rPr>
          <w:rFonts w:cs="Times New Roman"/>
          <w:bCs/>
          <w:iCs/>
          <w:sz w:val="24"/>
          <w:lang w:val="en-US"/>
        </w:rPr>
        <w:t>«</w:t>
      </w:r>
      <w:r w:rsidRPr="0038268D">
        <w:rPr>
          <w:rFonts w:cs="Times New Roman"/>
          <w:bCs/>
          <w:iCs/>
          <w:sz w:val="24"/>
          <w:lang w:val="en-US"/>
        </w:rPr>
        <w:t>Equations of Mathematical Physics</w:t>
      </w:r>
      <w:r w:rsidR="00CB589A" w:rsidRPr="00CB589A">
        <w:rPr>
          <w:rFonts w:cs="Times New Roman"/>
          <w:bCs/>
          <w:iCs/>
          <w:sz w:val="24"/>
          <w:lang w:val="en-US"/>
        </w:rPr>
        <w:t>»</w:t>
      </w:r>
      <w:r w:rsidRPr="0038268D">
        <w:rPr>
          <w:rFonts w:cs="Times New Roman"/>
          <w:bCs/>
          <w:iCs/>
          <w:sz w:val="24"/>
          <w:lang w:val="en-US"/>
        </w:rPr>
        <w:t xml:space="preserve">. An example of computer simulation of a stationary temperature distribution on a plane in the presence of heat sources is given. </w:t>
      </w:r>
    </w:p>
    <w:p w14:paraId="0AB6F16B" w14:textId="77777777" w:rsidR="0038268D" w:rsidRPr="0038268D" w:rsidRDefault="0038268D" w:rsidP="00CB589A">
      <w:pPr>
        <w:ind w:firstLine="709"/>
        <w:jc w:val="both"/>
        <w:rPr>
          <w:rFonts w:eastAsia="TimesNewRomanPSMT" w:cs="Times New Roman"/>
          <w:bCs/>
          <w:iCs/>
          <w:sz w:val="24"/>
          <w:lang w:val="en-US"/>
        </w:rPr>
      </w:pPr>
      <w:r w:rsidRPr="0038268D">
        <w:rPr>
          <w:rFonts w:cs="Times New Roman"/>
          <w:bCs/>
          <w:i/>
          <w:sz w:val="24"/>
          <w:lang w:val="en-US"/>
        </w:rPr>
        <w:t>Keywords</w:t>
      </w:r>
      <w:r w:rsidRPr="006B2A87">
        <w:rPr>
          <w:rFonts w:cs="Times New Roman"/>
          <w:bCs/>
          <w:sz w:val="24"/>
          <w:lang w:val="en-US"/>
        </w:rPr>
        <w:t>:</w:t>
      </w:r>
      <w:r w:rsidRPr="0038268D">
        <w:rPr>
          <w:rFonts w:cs="Times New Roman"/>
          <w:bCs/>
          <w:iCs/>
          <w:sz w:val="24"/>
          <w:lang w:val="en-US"/>
        </w:rPr>
        <w:t xml:space="preserve"> </w:t>
      </w:r>
      <w:r w:rsidRPr="0038268D">
        <w:rPr>
          <w:rFonts w:eastAsia="TimesNewRomanPSMT" w:cs="Times New Roman"/>
          <w:bCs/>
          <w:iCs/>
          <w:sz w:val="24"/>
          <w:lang w:val="en-US"/>
        </w:rPr>
        <w:t>mathematical education, mathematical physics equations, Poisson equation, modeling in MathCad.</w:t>
      </w:r>
    </w:p>
    <w:p w14:paraId="27584B4C" w14:textId="77777777" w:rsidR="0038268D" w:rsidRPr="0038268D" w:rsidRDefault="0038268D" w:rsidP="0038268D">
      <w:pPr>
        <w:rPr>
          <w:rFonts w:eastAsia="Times New Roman" w:cs="Times New Roman"/>
          <w:sz w:val="24"/>
          <w:lang w:val="en-US"/>
        </w:rPr>
      </w:pPr>
    </w:p>
    <w:p w14:paraId="014D69A5" w14:textId="77777777" w:rsidR="00730BE9" w:rsidRDefault="0038268D" w:rsidP="003815BE">
      <w:pPr>
        <w:ind w:firstLine="709"/>
        <w:jc w:val="both"/>
        <w:rPr>
          <w:rFonts w:cs="Times New Roman"/>
          <w:sz w:val="24"/>
        </w:rPr>
      </w:pPr>
      <w:r w:rsidRPr="0038268D">
        <w:rPr>
          <w:rFonts w:cs="Times New Roman"/>
          <w:sz w:val="24"/>
        </w:rPr>
        <w:t xml:space="preserve">Для более глубокого раскрытия сути дидактических единиц математического цикла повышенной трудности могут применяться известные математические пакеты, такие как Mathcad, </w:t>
      </w:r>
      <w:r w:rsidRPr="0038268D">
        <w:rPr>
          <w:rFonts w:cs="Times New Roman"/>
          <w:sz w:val="24"/>
          <w:lang w:val="en-US"/>
        </w:rPr>
        <w:t>Maple</w:t>
      </w:r>
      <w:r w:rsidRPr="0038268D">
        <w:rPr>
          <w:rFonts w:cs="Times New Roman"/>
          <w:sz w:val="24"/>
        </w:rPr>
        <w:t xml:space="preserve">, </w:t>
      </w:r>
      <w:r w:rsidRPr="0038268D">
        <w:rPr>
          <w:rFonts w:cs="Times New Roman"/>
          <w:sz w:val="24"/>
          <w:lang w:val="en-US"/>
        </w:rPr>
        <w:t>Mathematica</w:t>
      </w:r>
      <w:r w:rsidRPr="0038268D">
        <w:rPr>
          <w:rFonts w:cs="Times New Roman"/>
          <w:sz w:val="24"/>
        </w:rPr>
        <w:t>. Использование данных пакетов позволяет в ограниченное время рассмотреть разнообразные примеры, в том числе с практико-ориентированной фабулой, что позволяет обучающимся лучше понять определения, теоремы и методы, лежащие в основе изучаемой дисциплины. При этом следует отметить, что использование математических пакетов не заменяет, а дополняет классические подходы, методики и приемы проведения практических занятий по дисцип</w:t>
      </w:r>
      <w:r w:rsidR="001321D5">
        <w:rPr>
          <w:rFonts w:cs="Times New Roman"/>
          <w:sz w:val="24"/>
        </w:rPr>
        <w:t>линам математического цикла [1</w:t>
      </w:r>
      <w:r w:rsidRPr="0038268D">
        <w:rPr>
          <w:rFonts w:cs="Times New Roman"/>
          <w:sz w:val="24"/>
        </w:rPr>
        <w:t>]. Кроме того, матем</w:t>
      </w:r>
      <w:r w:rsidR="00730BE9">
        <w:rPr>
          <w:rFonts w:cs="Times New Roman"/>
          <w:sz w:val="24"/>
        </w:rPr>
        <w:t>атические пакеты являются …</w:t>
      </w:r>
    </w:p>
    <w:p w14:paraId="11DA99EA" w14:textId="77777777" w:rsidR="00730BE9" w:rsidRDefault="00730BE9" w:rsidP="003815BE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Уравнение Пуассона имеет вид:</w:t>
      </w:r>
    </w:p>
    <w:p w14:paraId="0A4F579D" w14:textId="77777777" w:rsidR="003815BE" w:rsidRDefault="003815BE" w:rsidP="003815BE">
      <w:pPr>
        <w:ind w:firstLine="709"/>
        <w:jc w:val="both"/>
        <w:rPr>
          <w:rFonts w:cs="Times New Roman"/>
          <w:sz w:val="24"/>
        </w:rPr>
      </w:pPr>
    </w:p>
    <w:p w14:paraId="20E0EA75" w14:textId="77777777" w:rsidR="00730BE9" w:rsidRDefault="002A5F72" w:rsidP="003815BE">
      <w:pPr>
        <w:jc w:val="center"/>
        <w:rPr>
          <w:rFonts w:cs="Times New Roman"/>
          <w:sz w:val="24"/>
        </w:rPr>
      </w:pPr>
      <w:r w:rsidRPr="002A5F72">
        <w:rPr>
          <w:rFonts w:cs="Times New Roman"/>
          <w:position w:val="-30"/>
          <w:sz w:val="24"/>
        </w:rPr>
        <w:object w:dxaOrig="2260" w:dyaOrig="720" w14:anchorId="51DD8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36pt" o:ole="">
            <v:imagedata r:id="rId4" o:title=""/>
          </v:shape>
          <o:OLEObject Type="Embed" ProgID="Equation.3" ShapeID="_x0000_i1025" DrawAspect="Content" ObjectID="_1824549588" r:id="rId5"/>
        </w:object>
      </w:r>
      <w:r w:rsidR="00730BE9">
        <w:rPr>
          <w:rFonts w:cs="Times New Roman"/>
          <w:sz w:val="24"/>
        </w:rPr>
        <w:t>.</w:t>
      </w:r>
    </w:p>
    <w:p w14:paraId="6F8F401D" w14:textId="77777777" w:rsidR="003815BE" w:rsidRDefault="003815BE" w:rsidP="003815BE">
      <w:pPr>
        <w:ind w:firstLine="709"/>
        <w:jc w:val="both"/>
        <w:rPr>
          <w:rFonts w:cs="Times New Roman"/>
          <w:sz w:val="24"/>
        </w:rPr>
      </w:pPr>
    </w:p>
    <w:p w14:paraId="659B842B" w14:textId="77777777" w:rsidR="00730BE9" w:rsidRDefault="00730BE9" w:rsidP="003815BE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Данное уравнение применяется для описания стационарного распределения температуры на плоскости </w:t>
      </w:r>
      <w:r>
        <w:rPr>
          <w:rFonts w:cs="Times New Roman"/>
          <w:i/>
          <w:sz w:val="24"/>
          <w:lang w:val="en-US"/>
        </w:rPr>
        <w:t>u</w:t>
      </w:r>
      <w:r w:rsidRPr="00730BE9">
        <w:rPr>
          <w:rFonts w:cs="Times New Roman"/>
          <w:sz w:val="24"/>
        </w:rPr>
        <w:t>(</w:t>
      </w:r>
      <w:r>
        <w:rPr>
          <w:rFonts w:cs="Times New Roman"/>
          <w:i/>
          <w:sz w:val="24"/>
          <w:lang w:val="en-US"/>
        </w:rPr>
        <w:t>x</w:t>
      </w:r>
      <w:r>
        <w:rPr>
          <w:rFonts w:cs="Times New Roman"/>
          <w:i/>
          <w:sz w:val="24"/>
        </w:rPr>
        <w:t>;</w:t>
      </w:r>
      <w:r>
        <w:rPr>
          <w:rFonts w:cs="Times New Roman"/>
          <w:i/>
          <w:sz w:val="24"/>
          <w:lang w:val="en-US"/>
        </w:rPr>
        <w:t>y</w:t>
      </w:r>
      <w:r w:rsidRPr="00730BE9">
        <w:rPr>
          <w:rFonts w:cs="Times New Roman"/>
          <w:sz w:val="24"/>
        </w:rPr>
        <w:t>)</w:t>
      </w:r>
      <w:r>
        <w:rPr>
          <w:rFonts w:cs="Times New Roman"/>
          <w:sz w:val="24"/>
        </w:rPr>
        <w:t xml:space="preserve"> при наличии </w:t>
      </w:r>
      <w:r w:rsidR="00313408">
        <w:rPr>
          <w:rFonts w:cs="Times New Roman"/>
          <w:sz w:val="24"/>
        </w:rPr>
        <w:t>…</w:t>
      </w:r>
    </w:p>
    <w:p w14:paraId="1A2A4FF2" w14:textId="77777777" w:rsidR="003815BE" w:rsidRDefault="00313408" w:rsidP="003815BE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В результате был построен график поверхности (</w:t>
      </w:r>
      <w:r w:rsidR="00274094">
        <w:rPr>
          <w:rFonts w:cs="Times New Roman"/>
          <w:sz w:val="24"/>
        </w:rPr>
        <w:t>р</w:t>
      </w:r>
      <w:r>
        <w:rPr>
          <w:rFonts w:cs="Times New Roman"/>
          <w:sz w:val="24"/>
        </w:rPr>
        <w:t>ис</w:t>
      </w:r>
      <w:r w:rsidR="00274094">
        <w:rPr>
          <w:rFonts w:cs="Times New Roman"/>
          <w:sz w:val="24"/>
        </w:rPr>
        <w:t>унок</w:t>
      </w:r>
      <w:r>
        <w:rPr>
          <w:rFonts w:cs="Times New Roman"/>
          <w:sz w:val="24"/>
        </w:rPr>
        <w:t xml:space="preserve"> </w:t>
      </w:r>
      <w:r w:rsidR="003815BE">
        <w:rPr>
          <w:rFonts w:cs="Times New Roman"/>
          <w:sz w:val="24"/>
        </w:rPr>
        <w:t>5</w:t>
      </w:r>
      <w:r>
        <w:rPr>
          <w:rFonts w:cs="Times New Roman"/>
          <w:sz w:val="24"/>
        </w:rPr>
        <w:t>)</w:t>
      </w:r>
      <w:r w:rsidR="003815BE">
        <w:rPr>
          <w:rFonts w:cs="Times New Roman"/>
          <w:sz w:val="24"/>
        </w:rPr>
        <w:t>.</w:t>
      </w:r>
    </w:p>
    <w:p w14:paraId="6449C716" w14:textId="77777777" w:rsidR="003815BE" w:rsidRDefault="003815BE" w:rsidP="003815BE">
      <w:pPr>
        <w:ind w:firstLine="709"/>
        <w:jc w:val="both"/>
        <w:rPr>
          <w:rFonts w:cs="Times New Roman"/>
          <w:sz w:val="24"/>
        </w:rPr>
      </w:pPr>
      <w:r w:rsidRPr="003815BE">
        <w:rPr>
          <w:rFonts w:cs="Times New Roman"/>
          <w:i/>
          <w:sz w:val="24"/>
        </w:rPr>
        <w:t>или</w:t>
      </w:r>
    </w:p>
    <w:p w14:paraId="7D677E77" w14:textId="77777777" w:rsidR="00313408" w:rsidRDefault="003815BE" w:rsidP="003815BE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График поверхности представлен на рисунке 5.</w:t>
      </w:r>
    </w:p>
    <w:p w14:paraId="066B9584" w14:textId="77777777" w:rsidR="00274094" w:rsidRDefault="00274094" w:rsidP="003815BE">
      <w:pPr>
        <w:ind w:firstLine="709"/>
        <w:jc w:val="both"/>
        <w:rPr>
          <w:rFonts w:cs="Times New Roman"/>
          <w:sz w:val="24"/>
        </w:rPr>
      </w:pPr>
    </w:p>
    <w:p w14:paraId="6853AD36" w14:textId="77777777" w:rsidR="00274094" w:rsidRDefault="003815BE" w:rsidP="00206464">
      <w:pPr>
        <w:jc w:val="center"/>
        <w:rPr>
          <w:rFonts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A9EBCF3" wp14:editId="76C378A9">
            <wp:extent cx="2926080" cy="2055368"/>
            <wp:effectExtent l="0" t="0" r="7620" b="2540"/>
            <wp:docPr id="45" name="Рисунок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1" t="5177" r="3074" b="13806"/>
                    <a:stretch/>
                  </pic:blipFill>
                  <pic:spPr bwMode="auto">
                    <a:xfrm>
                      <a:off x="0" y="0"/>
                      <a:ext cx="2932756" cy="206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8DCA9" w14:textId="77777777" w:rsidR="002158EC" w:rsidRPr="00274094" w:rsidRDefault="003815BE" w:rsidP="00206464">
      <w:pPr>
        <w:spacing w:before="120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Рисунок</w:t>
      </w:r>
      <w:r w:rsidRPr="00274094">
        <w:rPr>
          <w:rFonts w:cs="Times New Roman"/>
          <w:sz w:val="24"/>
        </w:rPr>
        <w:t xml:space="preserve"> 5 </w:t>
      </w:r>
      <w:r>
        <w:rPr>
          <w:rFonts w:cs="Times New Roman"/>
          <w:sz w:val="24"/>
        </w:rPr>
        <w:sym w:font="Symbol" w:char="F02D"/>
      </w:r>
      <w:r w:rsidRPr="00274094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График</w:t>
      </w:r>
      <w:r w:rsidRPr="00274094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поверхности</w:t>
      </w:r>
    </w:p>
    <w:p w14:paraId="53A63CC0" w14:textId="77777777" w:rsidR="002158EC" w:rsidRPr="00274094" w:rsidRDefault="002158EC" w:rsidP="003815BE">
      <w:pPr>
        <w:ind w:firstLine="709"/>
        <w:jc w:val="both"/>
        <w:rPr>
          <w:rFonts w:cs="Times New Roman"/>
          <w:sz w:val="24"/>
        </w:rPr>
      </w:pPr>
    </w:p>
    <w:p w14:paraId="2B75673F" w14:textId="77777777" w:rsidR="002158EC" w:rsidRDefault="00274094" w:rsidP="003815BE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Результаты моделирования приведены в таблице 10.</w:t>
      </w:r>
    </w:p>
    <w:p w14:paraId="52069907" w14:textId="77777777" w:rsidR="00274094" w:rsidRPr="00274094" w:rsidRDefault="00274094" w:rsidP="003815BE">
      <w:pPr>
        <w:ind w:firstLine="709"/>
        <w:jc w:val="both"/>
        <w:rPr>
          <w:rFonts w:cs="Times New Roman"/>
          <w:i/>
          <w:sz w:val="24"/>
        </w:rPr>
      </w:pPr>
      <w:r w:rsidRPr="00274094">
        <w:rPr>
          <w:rFonts w:cs="Times New Roman"/>
          <w:i/>
          <w:sz w:val="24"/>
        </w:rPr>
        <w:t>или</w:t>
      </w:r>
    </w:p>
    <w:p w14:paraId="622983C6" w14:textId="77777777" w:rsidR="00274094" w:rsidRDefault="00274094" w:rsidP="003815BE">
      <w:pPr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Таким образом, были получены скорректированные значения (таблица 10).</w:t>
      </w:r>
    </w:p>
    <w:p w14:paraId="6DB121C9" w14:textId="77777777" w:rsidR="00274094" w:rsidRDefault="00274094" w:rsidP="003815BE">
      <w:pPr>
        <w:ind w:firstLine="709"/>
        <w:jc w:val="both"/>
        <w:rPr>
          <w:rFonts w:cs="Times New Roman"/>
          <w:sz w:val="24"/>
        </w:rPr>
      </w:pPr>
    </w:p>
    <w:p w14:paraId="3F6A1A93" w14:textId="77777777" w:rsidR="00274094" w:rsidRDefault="00274094" w:rsidP="00274094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Таблица 10 </w:t>
      </w:r>
      <w:r>
        <w:rPr>
          <w:rFonts w:cs="Times New Roman"/>
          <w:sz w:val="24"/>
        </w:rPr>
        <w:sym w:font="Symbol" w:char="F02D"/>
      </w:r>
      <w:r>
        <w:rPr>
          <w:rFonts w:cs="Times New Roman"/>
          <w:sz w:val="24"/>
        </w:rPr>
        <w:t xml:space="preserve"> Скорректированные значения параметров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9"/>
        <w:gridCol w:w="1983"/>
        <w:gridCol w:w="2804"/>
        <w:gridCol w:w="1926"/>
        <w:gridCol w:w="1926"/>
      </w:tblGrid>
      <w:tr w:rsidR="00274094" w:rsidRPr="00274094" w14:paraId="5E58D952" w14:textId="77777777" w:rsidTr="00B15606">
        <w:trPr>
          <w:trHeight w:val="365"/>
        </w:trPr>
        <w:tc>
          <w:tcPr>
            <w:tcW w:w="514" w:type="pct"/>
            <w:vAlign w:val="center"/>
          </w:tcPr>
          <w:p w14:paraId="648A4B4C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 w:rsidRPr="00274094">
              <w:rPr>
                <w:rFonts w:cs="Times New Roman"/>
                <w:sz w:val="22"/>
              </w:rPr>
              <w:t>№ п</w:t>
            </w:r>
            <w:r w:rsidRPr="00274094">
              <w:rPr>
                <w:rFonts w:cs="Times New Roman"/>
                <w:sz w:val="22"/>
                <w:lang w:val="en-US"/>
              </w:rPr>
              <w:t>/</w:t>
            </w:r>
            <w:r w:rsidRPr="00274094">
              <w:rPr>
                <w:rFonts w:cs="Times New Roman"/>
                <w:sz w:val="22"/>
              </w:rPr>
              <w:t>п</w:t>
            </w:r>
          </w:p>
        </w:tc>
        <w:tc>
          <w:tcPr>
            <w:tcW w:w="1030" w:type="pct"/>
            <w:vAlign w:val="center"/>
          </w:tcPr>
          <w:p w14:paraId="287790E8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Скорость, м</w:t>
            </w:r>
            <w:r>
              <w:rPr>
                <w:rFonts w:cs="Times New Roman"/>
                <w:sz w:val="22"/>
                <w:lang w:val="en-US"/>
              </w:rPr>
              <w:t>/c</w:t>
            </w:r>
          </w:p>
        </w:tc>
        <w:tc>
          <w:tcPr>
            <w:tcW w:w="1456" w:type="pct"/>
            <w:vAlign w:val="center"/>
          </w:tcPr>
          <w:p w14:paraId="0DFED626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Масса, кг</w:t>
            </w:r>
          </w:p>
        </w:tc>
        <w:tc>
          <w:tcPr>
            <w:tcW w:w="1000" w:type="pct"/>
            <w:vAlign w:val="center"/>
          </w:tcPr>
          <w:p w14:paraId="046A1652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4E70933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74094" w:rsidRPr="00274094" w14:paraId="47D069AE" w14:textId="77777777" w:rsidTr="00B15606">
        <w:tc>
          <w:tcPr>
            <w:tcW w:w="514" w:type="pct"/>
          </w:tcPr>
          <w:p w14:paraId="1195F8EE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030" w:type="pct"/>
          </w:tcPr>
          <w:p w14:paraId="417B89A5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456" w:type="pct"/>
          </w:tcPr>
          <w:p w14:paraId="3B5C47D9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5E3D1F8E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69F06E9D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274094" w:rsidRPr="00274094" w14:paraId="4579EAE4" w14:textId="77777777" w:rsidTr="00B15606">
        <w:tc>
          <w:tcPr>
            <w:tcW w:w="514" w:type="pct"/>
          </w:tcPr>
          <w:p w14:paraId="21732097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030" w:type="pct"/>
          </w:tcPr>
          <w:p w14:paraId="58B5F54E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456" w:type="pct"/>
          </w:tcPr>
          <w:p w14:paraId="579090DE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60128530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418C7BE6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274094" w:rsidRPr="00274094" w14:paraId="4FDD562F" w14:textId="77777777" w:rsidTr="00B15606">
        <w:tc>
          <w:tcPr>
            <w:tcW w:w="514" w:type="pct"/>
          </w:tcPr>
          <w:p w14:paraId="7134F97A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0" w:type="pct"/>
          </w:tcPr>
          <w:p w14:paraId="1853B68F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56" w:type="pct"/>
          </w:tcPr>
          <w:p w14:paraId="5E8F3B87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37EB90FF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63265024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274094" w:rsidRPr="00274094" w14:paraId="361B1C95" w14:textId="77777777" w:rsidTr="00B15606">
        <w:tc>
          <w:tcPr>
            <w:tcW w:w="514" w:type="pct"/>
          </w:tcPr>
          <w:p w14:paraId="7940327F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030" w:type="pct"/>
          </w:tcPr>
          <w:p w14:paraId="2EDE21C8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456" w:type="pct"/>
          </w:tcPr>
          <w:p w14:paraId="1AC2C203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3C99A416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6D38C644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274094" w:rsidRPr="00274094" w14:paraId="049A4831" w14:textId="77777777" w:rsidTr="00B15606">
        <w:tc>
          <w:tcPr>
            <w:tcW w:w="514" w:type="pct"/>
          </w:tcPr>
          <w:p w14:paraId="49245FF6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030" w:type="pct"/>
          </w:tcPr>
          <w:p w14:paraId="1382466C" w14:textId="77777777" w:rsidR="00274094" w:rsidRPr="00274094" w:rsidRDefault="00274094" w:rsidP="002740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456" w:type="pct"/>
          </w:tcPr>
          <w:p w14:paraId="07D45FD9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796DCDA9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00" w:type="pct"/>
          </w:tcPr>
          <w:p w14:paraId="0477D7B1" w14:textId="77777777" w:rsidR="00274094" w:rsidRPr="00274094" w:rsidRDefault="00274094" w:rsidP="00274094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14:paraId="2DD03DB1" w14:textId="77777777" w:rsidR="00274094" w:rsidRDefault="00274094" w:rsidP="00274094">
      <w:pPr>
        <w:jc w:val="both"/>
        <w:rPr>
          <w:rFonts w:cs="Times New Roman"/>
          <w:sz w:val="24"/>
        </w:rPr>
      </w:pPr>
    </w:p>
    <w:p w14:paraId="28DB8A7E" w14:textId="77777777" w:rsidR="006B2A87" w:rsidRDefault="006B2A87" w:rsidP="006B2A87">
      <w:pPr>
        <w:ind w:firstLine="709"/>
        <w:jc w:val="both"/>
        <w:rPr>
          <w:rFonts w:cs="Times New Roman"/>
          <w:sz w:val="24"/>
        </w:rPr>
      </w:pPr>
      <w:r w:rsidRPr="006B2A87">
        <w:rPr>
          <w:rFonts w:cs="Times New Roman"/>
          <w:sz w:val="24"/>
        </w:rPr>
        <w:t>После разработки компьютерной модели для решения уравнения Пуассона целесообразно перейти к рассмотрению различных</w:t>
      </w:r>
      <w:r w:rsidR="00E852A4">
        <w:rPr>
          <w:rFonts w:cs="Times New Roman"/>
          <w:sz w:val="24"/>
        </w:rPr>
        <w:t xml:space="preserve"> …</w:t>
      </w:r>
    </w:p>
    <w:p w14:paraId="095CB96D" w14:textId="77777777" w:rsidR="006B2A87" w:rsidRDefault="006B2A87" w:rsidP="006B2A87">
      <w:pPr>
        <w:ind w:firstLine="709"/>
        <w:jc w:val="both"/>
        <w:rPr>
          <w:rFonts w:cs="Times New Roman"/>
          <w:sz w:val="24"/>
        </w:rPr>
      </w:pPr>
      <w:r w:rsidRPr="006B2A87">
        <w:rPr>
          <w:rFonts w:cs="Times New Roman"/>
          <w:sz w:val="24"/>
        </w:rPr>
        <w:t>Рассмотренное решение уравнения Пуассона является одним из многочисленных примеров использования пакета Mathcad для комплексного подхода к изучению дисциплин математического цикла повышенной трудности</w:t>
      </w:r>
      <w:r>
        <w:rPr>
          <w:rFonts w:cs="Times New Roman"/>
          <w:sz w:val="24"/>
        </w:rPr>
        <w:t>.</w:t>
      </w:r>
    </w:p>
    <w:p w14:paraId="4542402C" w14:textId="77777777" w:rsidR="006B2A87" w:rsidRPr="006B2A87" w:rsidRDefault="006B2A87" w:rsidP="006B2A87">
      <w:pPr>
        <w:ind w:firstLine="709"/>
        <w:jc w:val="both"/>
        <w:rPr>
          <w:rFonts w:cs="Times New Roman"/>
          <w:sz w:val="24"/>
        </w:rPr>
      </w:pPr>
    </w:p>
    <w:p w14:paraId="19A4ACF5" w14:textId="77777777" w:rsidR="0045349C" w:rsidRPr="0035572E" w:rsidRDefault="00313408" w:rsidP="003815BE">
      <w:pPr>
        <w:ind w:firstLine="709"/>
        <w:jc w:val="both"/>
        <w:rPr>
          <w:rFonts w:cs="Times New Roman"/>
          <w:b/>
          <w:sz w:val="24"/>
          <w:lang w:val="en-US"/>
        </w:rPr>
      </w:pPr>
      <w:r w:rsidRPr="00313408">
        <w:rPr>
          <w:rFonts w:cs="Times New Roman"/>
          <w:b/>
          <w:sz w:val="24"/>
        </w:rPr>
        <w:t>Литература</w:t>
      </w:r>
    </w:p>
    <w:p w14:paraId="5D8BE5BB" w14:textId="77777777" w:rsidR="0045349C" w:rsidRPr="0045349C" w:rsidRDefault="0045349C" w:rsidP="003815BE">
      <w:pPr>
        <w:ind w:firstLine="709"/>
        <w:jc w:val="both"/>
        <w:rPr>
          <w:rFonts w:cs="Times New Roman"/>
          <w:sz w:val="24"/>
          <w:lang w:val="en-US"/>
        </w:rPr>
      </w:pPr>
      <w:r w:rsidRPr="0035572E">
        <w:rPr>
          <w:rFonts w:cs="Times New Roman"/>
          <w:sz w:val="24"/>
          <w:lang w:val="en-US"/>
        </w:rPr>
        <w:t xml:space="preserve">1. </w:t>
      </w:r>
      <w:r w:rsidRPr="0045349C">
        <w:rPr>
          <w:rFonts w:cs="Times New Roman"/>
          <w:sz w:val="24"/>
          <w:lang w:val="en-US"/>
        </w:rPr>
        <w:t>Trofimets</w:t>
      </w:r>
      <w:r w:rsidRPr="0035572E">
        <w:rPr>
          <w:rFonts w:cs="Times New Roman"/>
          <w:sz w:val="24"/>
          <w:lang w:val="en-US"/>
        </w:rPr>
        <w:t xml:space="preserve">, </w:t>
      </w:r>
      <w:r w:rsidRPr="0045349C">
        <w:rPr>
          <w:rFonts w:cs="Times New Roman"/>
          <w:sz w:val="24"/>
          <w:lang w:val="en-US"/>
        </w:rPr>
        <w:t>E</w:t>
      </w:r>
      <w:r w:rsidRPr="0035572E">
        <w:rPr>
          <w:rFonts w:cs="Times New Roman"/>
          <w:sz w:val="24"/>
          <w:lang w:val="en-US"/>
        </w:rPr>
        <w:t>.</w:t>
      </w:r>
      <w:r w:rsidRPr="0045349C">
        <w:rPr>
          <w:rFonts w:cs="Times New Roman"/>
          <w:sz w:val="24"/>
          <w:lang w:val="en-US"/>
        </w:rPr>
        <w:t>N</w:t>
      </w:r>
      <w:r w:rsidRPr="0035572E">
        <w:rPr>
          <w:rFonts w:cs="Times New Roman"/>
          <w:sz w:val="24"/>
          <w:lang w:val="en-US"/>
        </w:rPr>
        <w:t xml:space="preserve">. </w:t>
      </w:r>
      <w:r w:rsidRPr="0045349C">
        <w:rPr>
          <w:rFonts w:cs="Times New Roman"/>
          <w:sz w:val="24"/>
          <w:lang w:val="en-US"/>
        </w:rPr>
        <w:t>Innovative methods and technologies while examining equations of mathematical physics // Journal of Physics: Conference Seriesthis</w:t>
      </w:r>
      <w:r w:rsidR="00743CCD" w:rsidRPr="00743CCD">
        <w:rPr>
          <w:rFonts w:cs="Times New Roman"/>
          <w:sz w:val="24"/>
          <w:lang w:val="en-US"/>
        </w:rPr>
        <w:t>.</w:t>
      </w:r>
      <w:r w:rsidRPr="0045349C">
        <w:rPr>
          <w:rFonts w:cs="Times New Roman"/>
          <w:sz w:val="24"/>
          <w:lang w:val="en-US"/>
        </w:rPr>
        <w:t xml:space="preserve"> 2022</w:t>
      </w:r>
      <w:r w:rsidR="00743CCD" w:rsidRPr="00743CCD">
        <w:rPr>
          <w:rFonts w:cs="Times New Roman"/>
          <w:sz w:val="24"/>
          <w:lang w:val="en-US"/>
        </w:rPr>
        <w:t>.</w:t>
      </w:r>
      <w:r w:rsidRPr="0045349C">
        <w:rPr>
          <w:rFonts w:cs="Times New Roman"/>
          <w:sz w:val="24"/>
          <w:lang w:val="en-US"/>
        </w:rPr>
        <w:t xml:space="preserve"> 2373(6), 062005. </w:t>
      </w:r>
    </w:p>
    <w:p w14:paraId="5AF90FA6" w14:textId="77777777" w:rsidR="0045349C" w:rsidRPr="00743CCD" w:rsidRDefault="0045349C" w:rsidP="003815BE">
      <w:pPr>
        <w:ind w:firstLine="709"/>
        <w:jc w:val="both"/>
        <w:rPr>
          <w:rFonts w:cs="Times New Roman"/>
          <w:sz w:val="24"/>
        </w:rPr>
      </w:pPr>
      <w:r w:rsidRPr="0045349C">
        <w:rPr>
          <w:rFonts w:cs="Times New Roman"/>
          <w:sz w:val="24"/>
          <w:lang w:val="en-US"/>
        </w:rPr>
        <w:t>2. Trofimets, E.N. Computer modelling of physical processes described by parabolic type equations // Trofimets, E.N., Trofimets, V.Ya. IOP Conference Series: Materials Science and Engineering</w:t>
      </w:r>
      <w:r w:rsidR="00743CCD" w:rsidRPr="00743CCD">
        <w:rPr>
          <w:rFonts w:cs="Times New Roman"/>
          <w:sz w:val="24"/>
          <w:lang w:val="en-US"/>
        </w:rPr>
        <w:t>.</w:t>
      </w:r>
      <w:r w:rsidRPr="0045349C">
        <w:rPr>
          <w:rFonts w:cs="Times New Roman"/>
          <w:sz w:val="24"/>
          <w:lang w:val="en-US"/>
        </w:rPr>
        <w:t xml:space="preserve"> </w:t>
      </w:r>
      <w:r w:rsidRPr="00743CCD">
        <w:rPr>
          <w:rFonts w:cs="Times New Roman"/>
          <w:sz w:val="24"/>
        </w:rPr>
        <w:t>2021</w:t>
      </w:r>
      <w:r w:rsidR="00743CCD">
        <w:rPr>
          <w:rFonts w:cs="Times New Roman"/>
          <w:sz w:val="24"/>
        </w:rPr>
        <w:t>.</w:t>
      </w:r>
      <w:r w:rsidRPr="00743CCD">
        <w:rPr>
          <w:rFonts w:cs="Times New Roman"/>
          <w:sz w:val="24"/>
        </w:rPr>
        <w:t xml:space="preserve"> 1047(1), 012140.</w:t>
      </w:r>
    </w:p>
    <w:p w14:paraId="1FDA2F8B" w14:textId="77777777" w:rsidR="00D47A99" w:rsidRPr="00D47A99" w:rsidRDefault="00D47A99" w:rsidP="00D47A99">
      <w:pPr>
        <w:ind w:firstLine="709"/>
        <w:jc w:val="both"/>
        <w:rPr>
          <w:rFonts w:cs="Times New Roman"/>
          <w:sz w:val="24"/>
          <w:lang w:bidi="ru-RU"/>
        </w:rPr>
      </w:pPr>
      <w:r>
        <w:rPr>
          <w:rFonts w:cs="Times New Roman"/>
          <w:sz w:val="24"/>
          <w:lang w:bidi="ru-RU"/>
        </w:rPr>
        <w:t>3</w:t>
      </w:r>
      <w:r w:rsidRPr="00D47A99">
        <w:rPr>
          <w:rFonts w:cs="Times New Roman"/>
          <w:sz w:val="24"/>
          <w:lang w:bidi="ru-RU"/>
        </w:rPr>
        <w:t>. Тестов В.А. О некоторых методологических особенностях цифровой трансформации обучения математике // Математика и математическое образование: проблемы, технологии, перспективы: материалы 42-го Междунар. науч. семинара преподавателей математики и информатики университетов и педагогических вузов. Смоленск: Смоленский гос. ун-т</w:t>
      </w:r>
      <w:r w:rsidR="00743CCD">
        <w:rPr>
          <w:rFonts w:cs="Times New Roman"/>
          <w:sz w:val="24"/>
          <w:lang w:bidi="ru-RU"/>
        </w:rPr>
        <w:t>.</w:t>
      </w:r>
      <w:r w:rsidRPr="00D47A99">
        <w:rPr>
          <w:rFonts w:cs="Times New Roman"/>
          <w:sz w:val="24"/>
          <w:lang w:bidi="ru-RU"/>
        </w:rPr>
        <w:t xml:space="preserve"> 2023.</w:t>
      </w:r>
      <w:r w:rsidR="00FD2FA2">
        <w:rPr>
          <w:rFonts w:cs="Times New Roman"/>
          <w:sz w:val="24"/>
          <w:lang w:bidi="ru-RU"/>
        </w:rPr>
        <w:t xml:space="preserve"> </w:t>
      </w:r>
      <w:r w:rsidRPr="00D47A99">
        <w:rPr>
          <w:rFonts w:cs="Times New Roman"/>
          <w:sz w:val="24"/>
          <w:lang w:bidi="ru-RU"/>
        </w:rPr>
        <w:t>С. 27</w:t>
      </w:r>
      <w:r w:rsidR="00743CCD">
        <w:rPr>
          <w:rFonts w:cs="Times New Roman"/>
          <w:sz w:val="24"/>
          <w:lang w:bidi="ru-RU"/>
        </w:rPr>
        <w:t>-</w:t>
      </w:r>
      <w:r w:rsidRPr="00D47A99">
        <w:rPr>
          <w:rFonts w:cs="Times New Roman"/>
          <w:sz w:val="24"/>
          <w:lang w:bidi="ru-RU"/>
        </w:rPr>
        <w:t>30.</w:t>
      </w:r>
    </w:p>
    <w:p w14:paraId="105EB1FA" w14:textId="77777777" w:rsidR="00D47A99" w:rsidRPr="00D47A99" w:rsidRDefault="00D47A99" w:rsidP="00D47A99">
      <w:pPr>
        <w:ind w:firstLine="709"/>
        <w:jc w:val="both"/>
        <w:rPr>
          <w:rFonts w:cs="Times New Roman"/>
          <w:sz w:val="24"/>
          <w:lang w:bidi="ru-RU"/>
        </w:rPr>
      </w:pPr>
      <w:r>
        <w:rPr>
          <w:rFonts w:cs="Times New Roman"/>
          <w:sz w:val="24"/>
          <w:lang w:bidi="ru-RU"/>
        </w:rPr>
        <w:t>4</w:t>
      </w:r>
      <w:r w:rsidRPr="00D47A99">
        <w:rPr>
          <w:rFonts w:cs="Times New Roman"/>
          <w:sz w:val="24"/>
          <w:lang w:bidi="ru-RU"/>
        </w:rPr>
        <w:t>.</w:t>
      </w:r>
      <w:r w:rsidR="00EB7000">
        <w:rPr>
          <w:rFonts w:cs="Times New Roman"/>
          <w:sz w:val="24"/>
          <w:lang w:bidi="ru-RU"/>
        </w:rPr>
        <w:t xml:space="preserve"> </w:t>
      </w:r>
      <w:r w:rsidRPr="00D47A99">
        <w:rPr>
          <w:rFonts w:cs="Times New Roman"/>
          <w:sz w:val="24"/>
          <w:lang w:bidi="ru-RU"/>
        </w:rPr>
        <w:t xml:space="preserve">Тестов В.А. О преподавании математики в условиях цифровой трансформации обучения // Математика в современном мире: материалы </w:t>
      </w:r>
      <w:r w:rsidRPr="00D47A99">
        <w:rPr>
          <w:rFonts w:cs="Times New Roman"/>
          <w:sz w:val="24"/>
          <w:lang w:val="en-US" w:bidi="ru-RU"/>
        </w:rPr>
        <w:t>II</w:t>
      </w:r>
      <w:r w:rsidRPr="00D47A99">
        <w:rPr>
          <w:rFonts w:cs="Times New Roman"/>
          <w:sz w:val="24"/>
          <w:lang w:bidi="ru-RU"/>
        </w:rPr>
        <w:t xml:space="preserve"> Всерос. науч.-практ. конф., посвященной 160-летию со дня рождения видного российского математика Д.А. Граве. Вологда</w:t>
      </w:r>
      <w:r w:rsidR="00743CCD">
        <w:rPr>
          <w:rFonts w:cs="Times New Roman"/>
          <w:sz w:val="24"/>
          <w:lang w:bidi="ru-RU"/>
        </w:rPr>
        <w:t>:</w:t>
      </w:r>
      <w:r w:rsidRPr="00D47A99">
        <w:rPr>
          <w:rFonts w:cs="Times New Roman"/>
          <w:sz w:val="24"/>
          <w:lang w:bidi="ru-RU"/>
        </w:rPr>
        <w:t xml:space="preserve"> Вологодский гос. ун-т</w:t>
      </w:r>
      <w:r w:rsidR="00743CCD">
        <w:rPr>
          <w:rFonts w:cs="Times New Roman"/>
          <w:sz w:val="24"/>
          <w:lang w:bidi="ru-RU"/>
        </w:rPr>
        <w:t>.</w:t>
      </w:r>
      <w:r w:rsidRPr="00D47A99">
        <w:rPr>
          <w:rFonts w:cs="Times New Roman"/>
          <w:sz w:val="24"/>
          <w:lang w:bidi="ru-RU"/>
        </w:rPr>
        <w:t xml:space="preserve"> 2023. С. 156</w:t>
      </w:r>
      <w:r w:rsidR="00743CCD">
        <w:rPr>
          <w:rFonts w:cs="Times New Roman"/>
          <w:sz w:val="24"/>
          <w:lang w:bidi="ru-RU"/>
        </w:rPr>
        <w:t>-</w:t>
      </w:r>
      <w:r w:rsidRPr="00D47A99">
        <w:rPr>
          <w:rFonts w:cs="Times New Roman"/>
          <w:sz w:val="24"/>
          <w:lang w:bidi="ru-RU"/>
        </w:rPr>
        <w:t>160.</w:t>
      </w:r>
    </w:p>
    <w:p w14:paraId="1BDE8C6E" w14:textId="77777777" w:rsidR="00D47A99" w:rsidRPr="00D47A99" w:rsidRDefault="00D47A99" w:rsidP="00D47A99">
      <w:pPr>
        <w:ind w:firstLine="709"/>
        <w:jc w:val="both"/>
        <w:rPr>
          <w:rFonts w:cs="Times New Roman"/>
          <w:sz w:val="24"/>
          <w:lang w:bidi="ru-RU"/>
        </w:rPr>
      </w:pPr>
      <w:r>
        <w:rPr>
          <w:rFonts w:cs="Times New Roman"/>
          <w:sz w:val="24"/>
        </w:rPr>
        <w:t>5</w:t>
      </w:r>
      <w:r w:rsidR="00EB7000">
        <w:rPr>
          <w:rFonts w:cs="Times New Roman"/>
          <w:sz w:val="24"/>
        </w:rPr>
        <w:t xml:space="preserve">. </w:t>
      </w:r>
      <w:r w:rsidRPr="00D47A99">
        <w:rPr>
          <w:rFonts w:cs="Times New Roman"/>
          <w:sz w:val="24"/>
        </w:rPr>
        <w:t>С</w:t>
      </w:r>
      <w:r w:rsidRPr="00D47A99">
        <w:rPr>
          <w:rFonts w:cs="Times New Roman"/>
          <w:sz w:val="24"/>
          <w:lang w:bidi="ru-RU"/>
        </w:rPr>
        <w:t xml:space="preserve">елеменева Т.А. К оценке эффективности компетентностно-ориентированного обучения в ВУЗе // Тенденции развития образования: педагог, образовательная организация, общество </w:t>
      </w:r>
      <w:r w:rsidRPr="00D47A99">
        <w:rPr>
          <w:rFonts w:cs="Times New Roman"/>
          <w:sz w:val="24"/>
          <w:lang w:val="en-US" w:bidi="ru-RU"/>
        </w:rPr>
        <w:sym w:font="Symbol" w:char="F02D"/>
      </w:r>
      <w:r w:rsidRPr="00D47A99">
        <w:rPr>
          <w:rFonts w:cs="Times New Roman"/>
          <w:sz w:val="24"/>
          <w:lang w:bidi="ru-RU"/>
        </w:rPr>
        <w:t xml:space="preserve"> 2018: материалы Всерос. науч.-практ. конф. Чебоксары:</w:t>
      </w:r>
      <w:r w:rsidRPr="00D47A99">
        <w:rPr>
          <w:rFonts w:cs="Times New Roman"/>
          <w:sz w:val="24"/>
        </w:rPr>
        <w:t xml:space="preserve"> </w:t>
      </w:r>
      <w:hyperlink r:id="rId7" w:tooltip="Список публикаций этого издательства" w:history="1">
        <w:r w:rsidRPr="006E3987">
          <w:rPr>
            <w:rFonts w:cs="Times New Roman"/>
            <w:sz w:val="24"/>
            <w:lang w:bidi="ru-RU"/>
          </w:rPr>
          <w:t>Изд. дом «Среда»</w:t>
        </w:r>
      </w:hyperlink>
      <w:r w:rsidR="00743CCD">
        <w:rPr>
          <w:rFonts w:cs="Times New Roman"/>
          <w:sz w:val="24"/>
          <w:lang w:bidi="ru-RU"/>
        </w:rPr>
        <w:t>.</w:t>
      </w:r>
      <w:r w:rsidRPr="00D47A99">
        <w:rPr>
          <w:rFonts w:cs="Times New Roman"/>
          <w:sz w:val="24"/>
          <w:lang w:bidi="ru-RU"/>
        </w:rPr>
        <w:t xml:space="preserve"> 2018. С. 91</w:t>
      </w:r>
      <w:r w:rsidR="00743CCD">
        <w:rPr>
          <w:rFonts w:cs="Times New Roman"/>
          <w:sz w:val="24"/>
          <w:lang w:bidi="ru-RU"/>
        </w:rPr>
        <w:t>-</w:t>
      </w:r>
      <w:r w:rsidRPr="00D47A99">
        <w:rPr>
          <w:rFonts w:cs="Times New Roman"/>
          <w:sz w:val="24"/>
          <w:lang w:bidi="ru-RU"/>
        </w:rPr>
        <w:t>93.</w:t>
      </w:r>
    </w:p>
    <w:p w14:paraId="43BE0BD0" w14:textId="77777777" w:rsidR="0045349C" w:rsidRDefault="0045349C" w:rsidP="003815BE">
      <w:pPr>
        <w:ind w:firstLine="709"/>
        <w:jc w:val="both"/>
        <w:rPr>
          <w:rFonts w:cs="Times New Roman"/>
          <w:sz w:val="24"/>
        </w:rPr>
      </w:pPr>
    </w:p>
    <w:p w14:paraId="6CD7F8B6" w14:textId="77777777" w:rsidR="002158EC" w:rsidRPr="00313408" w:rsidRDefault="00D3694D" w:rsidP="003815BE">
      <w:pPr>
        <w:ind w:firstLine="709"/>
        <w:jc w:val="both"/>
        <w:rPr>
          <w:rFonts w:cs="Times New Roman"/>
          <w:b/>
          <w:sz w:val="24"/>
        </w:rPr>
      </w:pPr>
      <w:r w:rsidRPr="00D3694D">
        <w:rPr>
          <w:rFonts w:cs="Times New Roman"/>
          <w:b/>
          <w:bCs/>
          <w:sz w:val="24"/>
        </w:rPr>
        <w:lastRenderedPageBreak/>
        <w:t>Сведения об авторе</w:t>
      </w:r>
      <w:r w:rsidRPr="00D3694D">
        <w:rPr>
          <w:rFonts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>или авторах</w:t>
      </w:r>
    </w:p>
    <w:p w14:paraId="346D4944" w14:textId="77777777" w:rsidR="006661F0" w:rsidRPr="005E2CA0" w:rsidRDefault="002158EC" w:rsidP="006B2A87">
      <w:pPr>
        <w:ind w:firstLine="709"/>
        <w:jc w:val="both"/>
        <w:rPr>
          <w:rFonts w:cs="Times New Roman"/>
          <w:bCs/>
          <w:sz w:val="24"/>
        </w:rPr>
      </w:pPr>
      <w:r w:rsidRPr="002158EC">
        <w:rPr>
          <w:rFonts w:cs="Times New Roman"/>
          <w:b/>
          <w:bCs/>
          <w:sz w:val="24"/>
        </w:rPr>
        <w:t xml:space="preserve">Дурягин Ярослав Юрьевич, </w:t>
      </w:r>
      <w:r w:rsidRPr="002158EC">
        <w:rPr>
          <w:rFonts w:cs="Times New Roman"/>
          <w:bCs/>
          <w:sz w:val="24"/>
        </w:rPr>
        <w:t xml:space="preserve">курсант факультета экономики и права, Санкт-Петербургский университет ГПС МЧС России, </w:t>
      </w:r>
      <w:r w:rsidRPr="002158EC">
        <w:rPr>
          <w:rFonts w:cs="Times New Roman"/>
          <w:bCs/>
          <w:sz w:val="24"/>
          <w:lang w:val="en-US"/>
        </w:rPr>
        <w:t>e</w:t>
      </w:r>
      <w:r w:rsidRPr="002158EC">
        <w:rPr>
          <w:rFonts w:cs="Times New Roman"/>
          <w:bCs/>
          <w:sz w:val="24"/>
        </w:rPr>
        <w:t>-</w:t>
      </w:r>
      <w:r w:rsidRPr="002158EC">
        <w:rPr>
          <w:rFonts w:cs="Times New Roman"/>
          <w:bCs/>
          <w:sz w:val="24"/>
          <w:lang w:val="en-US"/>
        </w:rPr>
        <w:t>mail</w:t>
      </w:r>
      <w:r w:rsidRPr="002158EC">
        <w:rPr>
          <w:rFonts w:cs="Times New Roman"/>
          <w:bCs/>
          <w:sz w:val="24"/>
        </w:rPr>
        <w:t xml:space="preserve">: </w:t>
      </w:r>
      <w:hyperlink r:id="rId8" w:history="1">
        <w:r w:rsidR="005E2CA0" w:rsidRPr="00A66F07">
          <w:rPr>
            <w:rStyle w:val="a3"/>
            <w:rFonts w:ascii="Times New Roman" w:hAnsi="Times New Roman" w:cs="Times New Roman"/>
            <w:bCs/>
            <w:sz w:val="24"/>
            <w:lang w:val="en-US"/>
          </w:rPr>
          <w:t>duryagin</w:t>
        </w:r>
        <w:r w:rsidR="005E2CA0" w:rsidRPr="00A66F07">
          <w:rPr>
            <w:rStyle w:val="a3"/>
            <w:rFonts w:ascii="Times New Roman" w:hAnsi="Times New Roman" w:cs="Times New Roman"/>
            <w:bCs/>
            <w:sz w:val="24"/>
          </w:rPr>
          <w:t>01@bk.r</w:t>
        </w:r>
        <w:r w:rsidR="005E2CA0" w:rsidRPr="00A66F07">
          <w:rPr>
            <w:rStyle w:val="a3"/>
            <w:rFonts w:ascii="Times New Roman" w:hAnsi="Times New Roman" w:cs="Times New Roman"/>
            <w:bCs/>
            <w:sz w:val="24"/>
            <w:lang w:val="en-US"/>
          </w:rPr>
          <w:t>u</w:t>
        </w:r>
      </w:hyperlink>
    </w:p>
    <w:p w14:paraId="5FA085F3" w14:textId="77777777" w:rsidR="00D3694D" w:rsidRPr="00D3694D" w:rsidRDefault="00D3694D" w:rsidP="00D3694D">
      <w:pPr>
        <w:ind w:firstLine="709"/>
        <w:jc w:val="both"/>
        <w:rPr>
          <w:rFonts w:cs="Times New Roman"/>
          <w:b/>
          <w:bCs/>
          <w:sz w:val="24"/>
        </w:rPr>
      </w:pPr>
      <w:r w:rsidRPr="00D3694D">
        <w:rPr>
          <w:rFonts w:cs="Times New Roman"/>
          <w:b/>
          <w:bCs/>
          <w:sz w:val="24"/>
        </w:rPr>
        <w:t>Сведения о научном руководителе</w:t>
      </w:r>
    </w:p>
    <w:p w14:paraId="2C3FA9B9" w14:textId="77777777" w:rsidR="005E2CA0" w:rsidRPr="006B2A87" w:rsidRDefault="005E2CA0" w:rsidP="005E2CA0">
      <w:pPr>
        <w:ind w:firstLine="709"/>
        <w:jc w:val="both"/>
        <w:rPr>
          <w:rFonts w:cs="Times New Roman"/>
          <w:bCs/>
          <w:sz w:val="24"/>
        </w:rPr>
      </w:pPr>
      <w:r w:rsidRPr="002158EC">
        <w:rPr>
          <w:rFonts w:cs="Times New Roman"/>
          <w:b/>
          <w:bCs/>
          <w:sz w:val="24"/>
        </w:rPr>
        <w:t xml:space="preserve">Трофимец Елена Николаевна, </w:t>
      </w:r>
      <w:r w:rsidRPr="002158EC">
        <w:rPr>
          <w:rFonts w:cs="Times New Roman"/>
          <w:bCs/>
          <w:sz w:val="24"/>
        </w:rPr>
        <w:t>кандидат педагогических наук, доцент, заведующ</w:t>
      </w:r>
      <w:r>
        <w:rPr>
          <w:rFonts w:cs="Times New Roman"/>
          <w:bCs/>
          <w:sz w:val="24"/>
        </w:rPr>
        <w:t>ий</w:t>
      </w:r>
      <w:r w:rsidRPr="002158EC">
        <w:rPr>
          <w:rFonts w:cs="Times New Roman"/>
          <w:bCs/>
          <w:sz w:val="24"/>
        </w:rPr>
        <w:t xml:space="preserve"> кафедрой высшей математики и системного моделирования сложных процессов, Санкт-Петербургский университет ГПС МЧС России, </w:t>
      </w:r>
      <w:r w:rsidRPr="002158EC">
        <w:rPr>
          <w:rFonts w:cs="Times New Roman"/>
          <w:bCs/>
          <w:sz w:val="24"/>
          <w:lang w:val="en-US"/>
        </w:rPr>
        <w:t>e</w:t>
      </w:r>
      <w:r w:rsidRPr="002158EC">
        <w:rPr>
          <w:rFonts w:cs="Times New Roman"/>
          <w:bCs/>
          <w:sz w:val="24"/>
        </w:rPr>
        <w:t>-</w:t>
      </w:r>
      <w:r w:rsidRPr="002158EC">
        <w:rPr>
          <w:rFonts w:cs="Times New Roman"/>
          <w:bCs/>
          <w:sz w:val="24"/>
          <w:lang w:val="en-US"/>
        </w:rPr>
        <w:t>mail</w:t>
      </w:r>
      <w:r w:rsidRPr="002158EC">
        <w:rPr>
          <w:rFonts w:cs="Times New Roman"/>
          <w:bCs/>
          <w:sz w:val="24"/>
        </w:rPr>
        <w:t xml:space="preserve">: </w:t>
      </w:r>
      <w:r w:rsidRPr="002158EC">
        <w:rPr>
          <w:rFonts w:cs="Times New Roman"/>
          <w:bCs/>
          <w:sz w:val="24"/>
          <w:lang w:val="en-US"/>
        </w:rPr>
        <w:t>trofimec</w:t>
      </w:r>
      <w:r w:rsidRPr="002158EC">
        <w:rPr>
          <w:rFonts w:cs="Times New Roman"/>
          <w:bCs/>
          <w:sz w:val="24"/>
        </w:rPr>
        <w:t>.</w:t>
      </w:r>
      <w:r w:rsidRPr="002158EC">
        <w:rPr>
          <w:rFonts w:cs="Times New Roman"/>
          <w:bCs/>
          <w:sz w:val="24"/>
          <w:lang w:val="en-US"/>
        </w:rPr>
        <w:t>e</w:t>
      </w:r>
      <w:r w:rsidRPr="002158EC">
        <w:rPr>
          <w:rFonts w:cs="Times New Roman"/>
          <w:bCs/>
          <w:sz w:val="24"/>
        </w:rPr>
        <w:t>@</w:t>
      </w:r>
      <w:r w:rsidRPr="002158EC">
        <w:rPr>
          <w:rFonts w:cs="Times New Roman"/>
          <w:bCs/>
          <w:sz w:val="24"/>
          <w:lang w:val="en-US"/>
        </w:rPr>
        <w:t>igps</w:t>
      </w:r>
      <w:r w:rsidRPr="002158EC">
        <w:rPr>
          <w:rFonts w:cs="Times New Roman"/>
          <w:bCs/>
          <w:sz w:val="24"/>
        </w:rPr>
        <w:t>.ru</w:t>
      </w:r>
    </w:p>
    <w:p w14:paraId="215EEE02" w14:textId="77777777" w:rsidR="005E2CA0" w:rsidRPr="005E2CA0" w:rsidRDefault="005E2CA0" w:rsidP="006B2A87">
      <w:pPr>
        <w:ind w:firstLine="709"/>
        <w:jc w:val="both"/>
        <w:rPr>
          <w:rFonts w:cs="Times New Roman"/>
          <w:bCs/>
          <w:sz w:val="24"/>
        </w:rPr>
      </w:pPr>
    </w:p>
    <w:sectPr w:rsidR="005E2CA0" w:rsidRPr="005E2CA0" w:rsidSect="0038268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D8"/>
    <w:rsid w:val="001321D5"/>
    <w:rsid w:val="001C3B69"/>
    <w:rsid w:val="002055F9"/>
    <w:rsid w:val="00206464"/>
    <w:rsid w:val="002158EC"/>
    <w:rsid w:val="0023621F"/>
    <w:rsid w:val="00274094"/>
    <w:rsid w:val="002A5F72"/>
    <w:rsid w:val="00313408"/>
    <w:rsid w:val="0035572E"/>
    <w:rsid w:val="003815BE"/>
    <w:rsid w:val="0038268D"/>
    <w:rsid w:val="003A20D8"/>
    <w:rsid w:val="003D0BBA"/>
    <w:rsid w:val="004407A0"/>
    <w:rsid w:val="0045214C"/>
    <w:rsid w:val="0045349C"/>
    <w:rsid w:val="004D6A4D"/>
    <w:rsid w:val="005E2CA0"/>
    <w:rsid w:val="006661F0"/>
    <w:rsid w:val="006854D8"/>
    <w:rsid w:val="006B2A87"/>
    <w:rsid w:val="006E3987"/>
    <w:rsid w:val="0070454E"/>
    <w:rsid w:val="00730BE9"/>
    <w:rsid w:val="00743CCD"/>
    <w:rsid w:val="007A4610"/>
    <w:rsid w:val="008915C8"/>
    <w:rsid w:val="00896560"/>
    <w:rsid w:val="008C65E9"/>
    <w:rsid w:val="00922CA2"/>
    <w:rsid w:val="009441FD"/>
    <w:rsid w:val="00A30F27"/>
    <w:rsid w:val="00A911F3"/>
    <w:rsid w:val="00B15606"/>
    <w:rsid w:val="00C73341"/>
    <w:rsid w:val="00CB589A"/>
    <w:rsid w:val="00D3694D"/>
    <w:rsid w:val="00D47A99"/>
    <w:rsid w:val="00D71406"/>
    <w:rsid w:val="00E852A4"/>
    <w:rsid w:val="00E90869"/>
    <w:rsid w:val="00EB7000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1162BA"/>
  <w15:docId w15:val="{077EF313-EE1A-4F3E-935C-CEF0B18A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8D"/>
    <w:pPr>
      <w:jc w:val="left"/>
    </w:pPr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3826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68D"/>
    <w:pPr>
      <w:keepNext/>
      <w:keepLines/>
      <w:suppressAutoHyphens/>
      <w:spacing w:before="240" w:after="240" w:line="360" w:lineRule="auto"/>
      <w:ind w:firstLine="709"/>
      <w:jc w:val="both"/>
      <w:outlineLvl w:val="2"/>
    </w:pPr>
    <w:rPr>
      <w:rFonts w:eastAsiaTheme="majorEastAsia" w:cstheme="majorBid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68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8268D"/>
    <w:rPr>
      <w:rFonts w:eastAsiaTheme="majorEastAsia" w:cstheme="majorBidi"/>
      <w:b/>
      <w:bCs/>
      <w:sz w:val="28"/>
    </w:rPr>
  </w:style>
  <w:style w:type="paragraph" w:customStyle="1" w:styleId="11">
    <w:name w:val="Гиперссылка1"/>
    <w:link w:val="a3"/>
    <w:uiPriority w:val="99"/>
    <w:rsid w:val="0038268D"/>
    <w:pPr>
      <w:widowControl w:val="0"/>
      <w:jc w:val="left"/>
    </w:pPr>
    <w:rPr>
      <w:rFonts w:asciiTheme="minorHAnsi" w:hAnsiTheme="minorHAnsi"/>
      <w:color w:val="0000FF"/>
      <w:sz w:val="22"/>
      <w:u w:val="single"/>
    </w:rPr>
  </w:style>
  <w:style w:type="character" w:styleId="a3">
    <w:name w:val="Hyperlink"/>
    <w:basedOn w:val="a0"/>
    <w:link w:val="11"/>
    <w:uiPriority w:val="99"/>
    <w:unhideWhenUsed/>
    <w:rsid w:val="0038268D"/>
    <w:rPr>
      <w:rFonts w:asciiTheme="minorHAnsi" w:hAnsiTheme="minorHAnsi"/>
      <w:color w:val="0000FF"/>
      <w:sz w:val="22"/>
      <w:u w:val="single"/>
    </w:rPr>
  </w:style>
  <w:style w:type="paragraph" w:styleId="a4">
    <w:name w:val="Body Text"/>
    <w:basedOn w:val="a"/>
    <w:link w:val="a5"/>
    <w:uiPriority w:val="99"/>
    <w:semiHidden/>
    <w:unhideWhenUsed/>
    <w:qFormat/>
    <w:rsid w:val="0038268D"/>
    <w:pPr>
      <w:widowControl w:val="0"/>
      <w:autoSpaceDE w:val="0"/>
      <w:autoSpaceDN w:val="0"/>
      <w:ind w:left="112"/>
      <w:jc w:val="both"/>
    </w:pPr>
    <w:rPr>
      <w:rFonts w:eastAsia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38268D"/>
    <w:rPr>
      <w:rFonts w:eastAsia="Times New Roman" w:cs="Times New Roman"/>
      <w:sz w:val="28"/>
      <w:szCs w:val="28"/>
    </w:rPr>
  </w:style>
  <w:style w:type="table" w:styleId="a6">
    <w:name w:val="Table Grid"/>
    <w:basedOn w:val="a1"/>
    <w:uiPriority w:val="39"/>
    <w:rsid w:val="0027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0454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B70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70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369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yagin01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publisher_about.asp?pubsid=213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</dc:creator>
  <cp:keywords/>
  <dc:description/>
  <cp:lastModifiedBy>Гернер Анжелика Алексеевна</cp:lastModifiedBy>
  <cp:revision>2</cp:revision>
  <dcterms:created xsi:type="dcterms:W3CDTF">2025-11-13T11:33:00Z</dcterms:created>
  <dcterms:modified xsi:type="dcterms:W3CDTF">2025-11-13T11:33:00Z</dcterms:modified>
</cp:coreProperties>
</file>