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0AFCE803" w14:textId="48FEFBBC" w:rsidR="00494764" w:rsidRDefault="00DF404D" w:rsidP="000C4A5B">
      <w:pPr>
        <w:spacing w:after="0" w:line="276" w:lineRule="auto"/>
        <w:jc w:val="center"/>
        <w:rPr>
          <w:rFonts w:ascii="Times New Roman" w:hAnsi="Times New Roman" w:cs="Times New Roman"/>
          <w:b/>
          <w:sz w:val="24"/>
          <w:szCs w:val="24"/>
        </w:rPr>
      </w:pPr>
      <w:r w:rsidRPr="00DF404D">
        <w:rPr>
          <w:rFonts w:ascii="Times New Roman" w:hAnsi="Times New Roman" w:cs="Times New Roman"/>
          <w:b/>
          <w:sz w:val="24"/>
          <w:szCs w:val="24"/>
        </w:rPr>
        <w:t>имени К. А. Петржака по естественным наукам для молодых ученых</w:t>
      </w:r>
    </w:p>
    <w:p w14:paraId="790C3523" w14:textId="77777777" w:rsidR="00DF404D" w:rsidRPr="00F01660" w:rsidRDefault="00DF404D" w:rsidP="000C4A5B">
      <w:pPr>
        <w:spacing w:after="0" w:line="276" w:lineRule="auto"/>
        <w:jc w:val="center"/>
        <w:rPr>
          <w:rFonts w:ascii="Times New Roman" w:hAnsi="Times New Roman" w:cs="Times New Roman"/>
          <w:b/>
          <w:sz w:val="24"/>
          <w:szCs w:val="24"/>
        </w:rPr>
      </w:pPr>
    </w:p>
    <w:p w14:paraId="337CB655" w14:textId="7F7A26FD" w:rsidR="000C4A5B" w:rsidRPr="00F01660" w:rsidRDefault="000C4A5B" w:rsidP="00A05DDA">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w:t>
      </w:r>
      <w:r w:rsidR="00DF404D" w:rsidRPr="00DF404D">
        <w:rPr>
          <w:rFonts w:ascii="Times New Roman" w:hAnsi="Times New Roman" w:cs="Times New Roman"/>
          <w:b/>
          <w:sz w:val="24"/>
          <w:szCs w:val="24"/>
        </w:rPr>
        <w:t>имени К. А. Петржака по естественным наукам для молодых ученых</w:t>
      </w:r>
      <w:r w:rsidR="00A05DDA" w:rsidRPr="00A05DDA">
        <w:rPr>
          <w:rFonts w:ascii="Times New Roman" w:hAnsi="Times New Roman" w:cs="Times New Roman"/>
          <w:b/>
          <w:sz w:val="24"/>
          <w:szCs w:val="24"/>
        </w:rPr>
        <w:t xml:space="preserve"> </w:t>
      </w:r>
      <w:r w:rsidRPr="00F01660">
        <w:rPr>
          <w:rFonts w:ascii="Times New Roman" w:hAnsi="Times New Roman" w:cs="Times New Roman"/>
          <w:sz w:val="24"/>
          <w:szCs w:val="24"/>
        </w:rPr>
        <w:t>(далее – конкурс и премия соответственно).</w:t>
      </w:r>
      <w:r w:rsidR="00181137">
        <w:rPr>
          <w:rFonts w:ascii="Times New Roman" w:hAnsi="Times New Roman" w:cs="Times New Roman"/>
          <w:sz w:val="24"/>
          <w:szCs w:val="24"/>
        </w:rPr>
        <w:t xml:space="preserve"> </w:t>
      </w:r>
    </w:p>
    <w:p w14:paraId="6F2201B6" w14:textId="1163720D"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w:t>
      </w:r>
      <w:r w:rsidRPr="00683B04">
        <w:rPr>
          <w:rFonts w:ascii="Times New Roman" w:hAnsi="Times New Roman" w:cs="Times New Roman"/>
          <w:sz w:val="24"/>
          <w:szCs w:val="24"/>
        </w:rPr>
        <w:t>от 18 июня 2024 года № </w:t>
      </w:r>
      <w:r w:rsidR="00342968" w:rsidRPr="00683B04">
        <w:rPr>
          <w:rFonts w:ascii="Times New Roman" w:hAnsi="Times New Roman" w:cs="Times New Roman"/>
          <w:sz w:val="24"/>
          <w:szCs w:val="24"/>
        </w:rPr>
        <w:t>2</w:t>
      </w:r>
      <w:r w:rsidR="00683B04" w:rsidRPr="00683B04">
        <w:rPr>
          <w:rFonts w:ascii="Times New Roman" w:hAnsi="Times New Roman" w:cs="Times New Roman"/>
          <w:sz w:val="24"/>
          <w:szCs w:val="24"/>
        </w:rPr>
        <w:t>2</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в целях развития научного потенциала Санкт-Петербурга и Ленинградской области и стимулирования творческой активности молодых ученых</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за отдельные выдающиеся научные работы, открытия, изобретения, а также за цикл научных работ по единой тематике</w:t>
      </w:r>
      <w:r w:rsidR="00730424">
        <w:rPr>
          <w:rFonts w:ascii="Times New Roman" w:hAnsi="Times New Roman" w:cs="Times New Roman"/>
          <w:sz w:val="24"/>
          <w:szCs w:val="24"/>
        </w:rPr>
        <w:t>.</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6F9318B" w14:textId="6D1B59DC" w:rsidR="00DF404D" w:rsidRPr="00DF404D" w:rsidRDefault="00D506C7" w:rsidP="00DF404D">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F404D">
        <w:rPr>
          <w:rFonts w:ascii="Times New Roman" w:hAnsi="Times New Roman" w:cs="Times New Roman"/>
          <w:sz w:val="24"/>
          <w:szCs w:val="24"/>
        </w:rPr>
        <w:t>ф</w:t>
      </w:r>
      <w:r w:rsidR="00DF404D" w:rsidRPr="00DF404D">
        <w:rPr>
          <w:rFonts w:ascii="Times New Roman" w:hAnsi="Times New Roman" w:cs="Times New Roman"/>
          <w:sz w:val="24"/>
          <w:szCs w:val="24"/>
        </w:rPr>
        <w:t>изика;</w:t>
      </w:r>
    </w:p>
    <w:p w14:paraId="72D31DFD" w14:textId="77777777" w:rsidR="00DF404D" w:rsidRDefault="00DF404D" w:rsidP="00DF404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химия;</w:t>
      </w:r>
    </w:p>
    <w:p w14:paraId="3948F50B" w14:textId="53B2348B" w:rsidR="00DF404D" w:rsidRPr="00DF404D" w:rsidRDefault="00DF404D" w:rsidP="00DF404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DF404D">
        <w:rPr>
          <w:rFonts w:ascii="Times New Roman" w:hAnsi="Times New Roman" w:cs="Times New Roman"/>
          <w:sz w:val="24"/>
          <w:szCs w:val="24"/>
        </w:rPr>
        <w:t>атематика;</w:t>
      </w:r>
    </w:p>
    <w:p w14:paraId="0EFB8DA0" w14:textId="4517BD6F" w:rsidR="000C4A5B" w:rsidRDefault="00DF404D" w:rsidP="00DF404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DF404D">
        <w:rPr>
          <w:rFonts w:ascii="Times New Roman" w:hAnsi="Times New Roman" w:cs="Times New Roman"/>
          <w:sz w:val="24"/>
          <w:szCs w:val="24"/>
        </w:rPr>
        <w:t>ауки о Земле.</w:t>
      </w:r>
    </w:p>
    <w:p w14:paraId="679DC41B" w14:textId="77777777" w:rsidR="00494764" w:rsidRPr="00F01660" w:rsidRDefault="00494764" w:rsidP="00494764">
      <w:pPr>
        <w:spacing w:after="0" w:line="276" w:lineRule="auto"/>
        <w:ind w:firstLine="709"/>
        <w:jc w:val="both"/>
        <w:rPr>
          <w:rFonts w:ascii="Times New Roman" w:hAnsi="Times New Roman" w:cs="Times New Roman"/>
          <w:sz w:val="24"/>
          <w:szCs w:val="24"/>
        </w:rPr>
      </w:pPr>
    </w:p>
    <w:p w14:paraId="01E0DD71" w14:textId="4B7613B7" w:rsidR="00730424" w:rsidRPr="00730424" w:rsidRDefault="00730424" w:rsidP="00730424">
      <w:pPr>
        <w:spacing w:after="0" w:line="276" w:lineRule="auto"/>
        <w:ind w:firstLine="709"/>
        <w:jc w:val="both"/>
        <w:rPr>
          <w:rFonts w:ascii="Times New Roman" w:hAnsi="Times New Roman" w:cs="Times New Roman"/>
          <w:bCs/>
          <w:sz w:val="24"/>
          <w:szCs w:val="24"/>
        </w:rPr>
      </w:pPr>
      <w:r w:rsidRPr="00730424">
        <w:rPr>
          <w:rFonts w:ascii="Times New Roman" w:hAnsi="Times New Roman" w:cs="Times New Roman"/>
          <w:b/>
          <w:bCs/>
          <w:sz w:val="24"/>
          <w:szCs w:val="24"/>
        </w:rPr>
        <w:t>В качестве участников конкурса</w:t>
      </w:r>
      <w:r w:rsidRPr="00730424">
        <w:rPr>
          <w:rFonts w:ascii="Times New Roman" w:hAnsi="Times New Roman" w:cs="Times New Roman"/>
          <w:bCs/>
          <w:sz w:val="24"/>
          <w:szCs w:val="24"/>
        </w:rPr>
        <w:t xml:space="preserve">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5B9F1B22" w:rsidR="00EA1B1E" w:rsidRPr="00F01660" w:rsidRDefault="00EA1B1E" w:rsidP="00730424">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59F8994B"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w:t>
      </w:r>
      <w:r w:rsidR="00DF404D">
        <w:rPr>
          <w:rFonts w:ascii="Times New Roman" w:hAnsi="Times New Roman" w:cs="Times New Roman"/>
          <w:sz w:val="24"/>
          <w:szCs w:val="24"/>
        </w:rPr>
        <w:t>К.А. Петржака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58212E2C" w14:textId="77777777" w:rsidR="006410DF" w:rsidRPr="00F01660" w:rsidRDefault="006410DF" w:rsidP="006410DF">
      <w:pPr>
        <w:spacing w:after="0"/>
        <w:ind w:firstLine="709"/>
        <w:jc w:val="both"/>
        <w:rPr>
          <w:rFonts w:ascii="Times New Roman" w:hAnsi="Times New Roman" w:cs="Times New Roman"/>
          <w:sz w:val="24"/>
          <w:szCs w:val="24"/>
        </w:rPr>
      </w:pPr>
      <w:bookmarkStart w:id="0" w:name="_Hlk190081977"/>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Pr="00A32CA8">
        <w:rPr>
          <w:rFonts w:ascii="Times New Roman" w:hAnsi="Times New Roman" w:cs="Times New Roman"/>
          <w:sz w:val="24"/>
          <w:szCs w:val="24"/>
        </w:rPr>
        <w:t>с 11 февраля 2025 года до 12 марта 2025 года включительно</w:t>
      </w:r>
      <w:r w:rsidRPr="00F01660">
        <w:rPr>
          <w:rFonts w:ascii="Times New Roman" w:hAnsi="Times New Roman" w:cs="Times New Roman"/>
          <w:sz w:val="24"/>
          <w:szCs w:val="24"/>
        </w:rPr>
        <w:t>.</w:t>
      </w:r>
    </w:p>
    <w:p w14:paraId="0BF52F2B" w14:textId="77777777" w:rsidR="006410DF" w:rsidRPr="00F93920" w:rsidRDefault="006410DF" w:rsidP="006410DF">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581F4EA6" w14:textId="77777777" w:rsidR="006410DF" w:rsidRPr="00F01660" w:rsidRDefault="006410DF" w:rsidP="006410DF">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441921D4" w14:textId="77777777" w:rsidR="006410DF" w:rsidRPr="00F01660" w:rsidRDefault="006410DF" w:rsidP="006410DF">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Pr>
          <w:rFonts w:ascii="Times New Roman" w:hAnsi="Times New Roman" w:cs="Times New Roman"/>
          <w:sz w:val="24"/>
          <w:szCs w:val="24"/>
        </w:rPr>
        <w:t>8-</w:t>
      </w:r>
      <w:r w:rsidRPr="00A32CA8">
        <w:rPr>
          <w:rFonts w:ascii="Times New Roman" w:hAnsi="Times New Roman" w:cs="Times New Roman"/>
          <w:sz w:val="24"/>
          <w:szCs w:val="24"/>
        </w:rPr>
        <w:t>950</w:t>
      </w:r>
      <w:r>
        <w:rPr>
          <w:rFonts w:ascii="Times New Roman" w:hAnsi="Times New Roman" w:cs="Times New Roman"/>
          <w:sz w:val="24"/>
          <w:szCs w:val="24"/>
        </w:rPr>
        <w:t>-</w:t>
      </w:r>
      <w:r w:rsidRPr="00A32CA8">
        <w:rPr>
          <w:rFonts w:ascii="Times New Roman" w:hAnsi="Times New Roman" w:cs="Times New Roman"/>
          <w:sz w:val="24"/>
          <w:szCs w:val="24"/>
        </w:rPr>
        <w:t>012</w:t>
      </w:r>
      <w:r>
        <w:rPr>
          <w:rFonts w:ascii="Times New Roman" w:hAnsi="Times New Roman" w:cs="Times New Roman"/>
          <w:sz w:val="24"/>
          <w:szCs w:val="24"/>
        </w:rPr>
        <w:t>-</w:t>
      </w:r>
      <w:r w:rsidRPr="00A32CA8">
        <w:rPr>
          <w:rFonts w:ascii="Times New Roman" w:hAnsi="Times New Roman" w:cs="Times New Roman"/>
          <w:sz w:val="24"/>
          <w:szCs w:val="24"/>
        </w:rPr>
        <w:t>1681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41769D88" w14:textId="13338E98" w:rsidR="00F01660" w:rsidRPr="00F01660" w:rsidRDefault="006410DF" w:rsidP="006410DF">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bookmarkEnd w:id="0"/>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311DB959" w:rsidR="00F01660" w:rsidRDefault="00F01660" w:rsidP="00F01660">
      <w:pPr>
        <w:jc w:val="center"/>
        <w:rPr>
          <w:rFonts w:ascii="Times New Roman" w:hAnsi="Times New Roman" w:cs="Times New Roman"/>
          <w:sz w:val="26"/>
        </w:rPr>
      </w:pPr>
    </w:p>
    <w:p w14:paraId="544FF0A6" w14:textId="77777777" w:rsidR="00DF404D" w:rsidRPr="00DF404D" w:rsidRDefault="00DF404D" w:rsidP="00DF404D">
      <w:pPr>
        <w:spacing w:after="0" w:line="240" w:lineRule="auto"/>
        <w:jc w:val="center"/>
        <w:rPr>
          <w:rFonts w:ascii="Times New Roman" w:eastAsia="Times New Roman" w:hAnsi="Times New Roman" w:cs="Times New Roman"/>
          <w:sz w:val="28"/>
          <w:szCs w:val="20"/>
          <w:lang w:eastAsia="ru-RU"/>
        </w:rPr>
      </w:pPr>
      <w:r w:rsidRPr="00DF404D">
        <w:rPr>
          <w:rFonts w:ascii="Times New Roman" w:eastAsia="Times New Roman" w:hAnsi="Times New Roman" w:cs="Times New Roman"/>
          <w:sz w:val="28"/>
          <w:szCs w:val="20"/>
          <w:lang w:eastAsia="ru-RU"/>
        </w:rPr>
        <w:t>ПРЕДСТАВЛЕНИЕ</w:t>
      </w:r>
    </w:p>
    <w:p w14:paraId="19CFEE58" w14:textId="77777777" w:rsidR="00DF404D" w:rsidRPr="00DF404D" w:rsidRDefault="00DF404D" w:rsidP="00DF404D">
      <w:pPr>
        <w:spacing w:after="0" w:line="240" w:lineRule="auto"/>
        <w:jc w:val="center"/>
        <w:rPr>
          <w:rFonts w:ascii="Times New Roman" w:eastAsia="Times New Roman" w:hAnsi="Times New Roman" w:cs="Times New Roman"/>
          <w:sz w:val="28"/>
          <w:szCs w:val="20"/>
          <w:lang w:eastAsia="ru-RU"/>
        </w:rPr>
      </w:pPr>
      <w:r w:rsidRPr="00DF404D">
        <w:rPr>
          <w:rFonts w:ascii="Times New Roman" w:eastAsia="Times New Roman" w:hAnsi="Times New Roman" w:cs="Times New Roman"/>
          <w:sz w:val="28"/>
          <w:szCs w:val="20"/>
          <w:lang w:eastAsia="ru-RU"/>
        </w:rPr>
        <w:t>на соискание премии Санкт-Петербургского отделения</w:t>
      </w:r>
    </w:p>
    <w:p w14:paraId="58F757DF" w14:textId="77777777" w:rsidR="00DF404D" w:rsidRPr="00DF404D" w:rsidRDefault="00DF404D" w:rsidP="00DF404D">
      <w:pPr>
        <w:spacing w:after="0" w:line="240" w:lineRule="auto"/>
        <w:jc w:val="center"/>
        <w:rPr>
          <w:rFonts w:ascii="Times New Roman" w:eastAsia="Times New Roman" w:hAnsi="Times New Roman" w:cs="Times New Roman"/>
          <w:sz w:val="28"/>
          <w:szCs w:val="20"/>
          <w:lang w:eastAsia="ru-RU"/>
        </w:rPr>
      </w:pPr>
      <w:r w:rsidRPr="00DF404D">
        <w:rPr>
          <w:rFonts w:ascii="Times New Roman" w:eastAsia="Times New Roman" w:hAnsi="Times New Roman" w:cs="Times New Roman"/>
          <w:sz w:val="28"/>
          <w:szCs w:val="20"/>
          <w:lang w:eastAsia="ru-RU"/>
        </w:rPr>
        <w:t xml:space="preserve">Российской академии наук имени </w:t>
      </w:r>
      <w:r w:rsidRPr="00DF404D">
        <w:rPr>
          <w:rFonts w:ascii="Times New Roman" w:eastAsia="Times New Roman" w:hAnsi="Times New Roman" w:cs="Times New Roman"/>
          <w:sz w:val="28"/>
          <w:szCs w:val="28"/>
          <w:lang w:eastAsia="ru-RU"/>
        </w:rPr>
        <w:t>К. А. Петржака</w:t>
      </w:r>
      <w:r w:rsidRPr="00DF404D">
        <w:rPr>
          <w:rFonts w:ascii="Times New Roman" w:eastAsia="Times New Roman" w:hAnsi="Times New Roman" w:cs="Times New Roman"/>
          <w:sz w:val="28"/>
          <w:szCs w:val="20"/>
          <w:lang w:eastAsia="ru-RU"/>
        </w:rPr>
        <w:t xml:space="preserve"> по естественным наукам</w:t>
      </w:r>
      <w:r w:rsidRPr="00DF404D">
        <w:rPr>
          <w:rFonts w:ascii="Times New Roman" w:eastAsia="Times New Roman" w:hAnsi="Times New Roman" w:cs="Times New Roman"/>
          <w:sz w:val="28"/>
          <w:szCs w:val="20"/>
          <w:lang w:eastAsia="ru-RU"/>
        </w:rPr>
        <w:br/>
        <w:t>для молодых ученых</w:t>
      </w:r>
    </w:p>
    <w:p w14:paraId="23F2DECE" w14:textId="77777777" w:rsidR="00DF404D" w:rsidRPr="00DF404D" w:rsidRDefault="00DF404D" w:rsidP="00DF404D">
      <w:pPr>
        <w:spacing w:after="0" w:line="240" w:lineRule="auto"/>
        <w:jc w:val="center"/>
        <w:rPr>
          <w:rFonts w:ascii="Times New Roman" w:eastAsia="Times New Roman" w:hAnsi="Times New Roman" w:cs="Times New Roman"/>
          <w:sz w:val="26"/>
          <w:szCs w:val="20"/>
          <w:lang w:eastAsia="ru-RU"/>
        </w:rPr>
      </w:pPr>
      <w:r w:rsidRPr="00DF404D">
        <w:rPr>
          <w:rFonts w:ascii="Times New Roman" w:eastAsia="Times New Roman" w:hAnsi="Times New Roman" w:cs="Times New Roman"/>
          <w:sz w:val="26"/>
          <w:szCs w:val="20"/>
          <w:lang w:eastAsia="ru-RU"/>
        </w:rPr>
        <w:t>__________________________________________________________________________</w:t>
      </w:r>
    </w:p>
    <w:p w14:paraId="375A41AE" w14:textId="77777777" w:rsidR="00DF404D" w:rsidRPr="00DF404D" w:rsidRDefault="00DF404D" w:rsidP="00DF404D">
      <w:pPr>
        <w:spacing w:after="0" w:line="336" w:lineRule="auto"/>
        <w:jc w:val="center"/>
        <w:rPr>
          <w:rFonts w:ascii="Times New Roman" w:eastAsia="Times New Roman" w:hAnsi="Times New Roman" w:cs="Times New Roman"/>
          <w:i/>
          <w:sz w:val="20"/>
          <w:szCs w:val="20"/>
          <w:lang w:eastAsia="ru-RU"/>
        </w:rPr>
      </w:pPr>
      <w:r w:rsidRPr="00DF404D">
        <w:rPr>
          <w:rFonts w:ascii="Times New Roman" w:eastAsia="Times New Roman" w:hAnsi="Times New Roman" w:cs="Times New Roman"/>
          <w:i/>
          <w:sz w:val="20"/>
          <w:szCs w:val="20"/>
          <w:lang w:eastAsia="ru-RU"/>
        </w:rPr>
        <w:t xml:space="preserve">(ФИО академика (члена-корреспондента) РАН (с указанием академического звания) </w:t>
      </w:r>
      <w:r w:rsidRPr="00DF404D">
        <w:rPr>
          <w:rFonts w:ascii="Times New Roman" w:eastAsia="Times New Roman" w:hAnsi="Times New Roman" w:cs="Times New Roman"/>
          <w:i/>
          <w:sz w:val="20"/>
          <w:szCs w:val="20"/>
          <w:lang w:eastAsia="ru-RU"/>
        </w:rPr>
        <w:br/>
        <w:t xml:space="preserve"> или полное наименование совета научной организации или образовательной организации высшего образования)</w:t>
      </w:r>
    </w:p>
    <w:p w14:paraId="1C967692" w14:textId="77777777" w:rsidR="00DF404D" w:rsidRPr="00DF404D" w:rsidRDefault="00DF404D" w:rsidP="00DF404D">
      <w:pPr>
        <w:spacing w:after="0" w:line="240" w:lineRule="auto"/>
        <w:rPr>
          <w:rFonts w:ascii="Times New Roman" w:eastAsia="Times New Roman" w:hAnsi="Times New Roman" w:cs="Times New Roman"/>
          <w:sz w:val="26"/>
          <w:szCs w:val="20"/>
          <w:lang w:eastAsia="ru-RU"/>
        </w:rPr>
      </w:pPr>
      <w:r w:rsidRPr="00DF404D">
        <w:rPr>
          <w:rFonts w:ascii="Times New Roman" w:eastAsia="Times New Roman" w:hAnsi="Times New Roman" w:cs="Times New Roman"/>
          <w:sz w:val="28"/>
          <w:szCs w:val="20"/>
          <w:lang w:eastAsia="ru-RU"/>
        </w:rPr>
        <w:t>выдвигает</w:t>
      </w:r>
      <w:r w:rsidRPr="00DF404D">
        <w:rPr>
          <w:rFonts w:ascii="Times New Roman" w:eastAsia="Times New Roman" w:hAnsi="Times New Roman" w:cs="Times New Roman"/>
          <w:sz w:val="26"/>
          <w:szCs w:val="20"/>
          <w:lang w:eastAsia="ru-RU"/>
        </w:rPr>
        <w:t xml:space="preserve"> __________________________________________________________________________ </w:t>
      </w:r>
    </w:p>
    <w:p w14:paraId="534F8805" w14:textId="77777777" w:rsidR="00DF404D" w:rsidRPr="00DF404D" w:rsidRDefault="00DF404D" w:rsidP="00DF404D">
      <w:pPr>
        <w:spacing w:after="0" w:line="240" w:lineRule="auto"/>
        <w:jc w:val="center"/>
        <w:rPr>
          <w:rFonts w:ascii="Times New Roman" w:eastAsia="Times New Roman" w:hAnsi="Times New Roman" w:cs="Times New Roman"/>
          <w:i/>
          <w:sz w:val="20"/>
          <w:szCs w:val="20"/>
          <w:lang w:eastAsia="ru-RU"/>
        </w:rPr>
      </w:pPr>
      <w:r w:rsidRPr="00DF404D">
        <w:rPr>
          <w:rFonts w:ascii="Times New Roman" w:eastAsia="Times New Roman" w:hAnsi="Times New Roman" w:cs="Times New Roman"/>
          <w:i/>
          <w:sz w:val="20"/>
          <w:szCs w:val="20"/>
          <w:lang w:eastAsia="ru-RU"/>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2D21FE83" w14:textId="77777777" w:rsidR="00DF404D" w:rsidRPr="00DF404D" w:rsidRDefault="00DF404D" w:rsidP="00DF404D">
      <w:pPr>
        <w:spacing w:after="0" w:line="276" w:lineRule="auto"/>
        <w:jc w:val="both"/>
        <w:rPr>
          <w:rFonts w:ascii="Times New Roman" w:eastAsia="Times New Roman" w:hAnsi="Times New Roman" w:cs="Times New Roman"/>
          <w:i/>
          <w:sz w:val="28"/>
          <w:szCs w:val="20"/>
          <w:lang w:eastAsia="ru-RU"/>
        </w:rPr>
      </w:pPr>
    </w:p>
    <w:p w14:paraId="0C2DA123" w14:textId="77777777" w:rsidR="00DF404D" w:rsidRPr="00DF404D" w:rsidRDefault="00DF404D" w:rsidP="00DF404D">
      <w:pPr>
        <w:spacing w:after="0" w:line="276" w:lineRule="auto"/>
        <w:jc w:val="both"/>
        <w:rPr>
          <w:rFonts w:ascii="Times New Roman" w:eastAsia="Times New Roman" w:hAnsi="Times New Roman" w:cs="Times New Roman"/>
          <w:sz w:val="28"/>
          <w:szCs w:val="20"/>
          <w:lang w:eastAsia="ru-RU"/>
        </w:rPr>
      </w:pPr>
      <w:r w:rsidRPr="00DF404D">
        <w:rPr>
          <w:rFonts w:ascii="Times New Roman" w:eastAsia="Times New Roman" w:hAnsi="Times New Roman" w:cs="Times New Roman"/>
          <w:sz w:val="28"/>
          <w:szCs w:val="20"/>
          <w:lang w:eastAsia="ru-RU"/>
        </w:rPr>
        <w:t xml:space="preserve">на соискание премии Санкт-Петербургского отделения Российской академии наук имени </w:t>
      </w:r>
      <w:r w:rsidRPr="00DF404D">
        <w:rPr>
          <w:rFonts w:ascii="Times New Roman" w:eastAsia="Times New Roman" w:hAnsi="Times New Roman" w:cs="Times New Roman"/>
          <w:sz w:val="28"/>
          <w:szCs w:val="28"/>
          <w:lang w:eastAsia="ru-RU"/>
        </w:rPr>
        <w:t>К. А. Петржака</w:t>
      </w:r>
      <w:r w:rsidRPr="00DF404D">
        <w:rPr>
          <w:rFonts w:ascii="Times New Roman" w:eastAsia="Times New Roman" w:hAnsi="Times New Roman" w:cs="Times New Roman"/>
          <w:sz w:val="28"/>
          <w:szCs w:val="20"/>
          <w:lang w:eastAsia="ru-RU"/>
        </w:rPr>
        <w:t xml:space="preserve"> по естественным наукам для молодых ученых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8B825F" w14:textId="77777777" w:rsidR="00DF404D" w:rsidRPr="00DF404D" w:rsidRDefault="00DF404D" w:rsidP="00DF404D">
      <w:pPr>
        <w:spacing w:after="0" w:line="276" w:lineRule="auto"/>
        <w:jc w:val="center"/>
        <w:rPr>
          <w:rFonts w:ascii="Times New Roman" w:eastAsia="Times New Roman" w:hAnsi="Times New Roman" w:cs="Times New Roman"/>
          <w:i/>
          <w:sz w:val="20"/>
          <w:szCs w:val="20"/>
          <w:lang w:eastAsia="ru-RU"/>
        </w:rPr>
      </w:pPr>
      <w:r w:rsidRPr="00DF404D">
        <w:rPr>
          <w:rFonts w:ascii="Times New Roman" w:eastAsia="Times New Roman" w:hAnsi="Times New Roman" w:cs="Times New Roman"/>
          <w:i/>
          <w:sz w:val="20"/>
          <w:szCs w:val="20"/>
          <w:lang w:eastAsia="ru-RU"/>
        </w:rPr>
        <w:t>коротко указать научные результаты</w:t>
      </w:r>
    </w:p>
    <w:p w14:paraId="7C155B5D" w14:textId="77777777" w:rsidR="00DF404D" w:rsidRPr="00DF404D" w:rsidRDefault="00DF404D" w:rsidP="00DF404D">
      <w:pPr>
        <w:spacing w:after="0" w:line="276" w:lineRule="auto"/>
        <w:ind w:firstLine="709"/>
        <w:jc w:val="both"/>
        <w:rPr>
          <w:rFonts w:ascii="Times New Roman" w:eastAsia="Times New Roman" w:hAnsi="Times New Roman" w:cs="Times New Roman"/>
          <w:i/>
          <w:sz w:val="24"/>
          <w:szCs w:val="24"/>
          <w:lang w:eastAsia="ru-RU"/>
        </w:rPr>
      </w:pPr>
      <w:r w:rsidRPr="00DF404D">
        <w:rPr>
          <w:rFonts w:ascii="Times New Roman" w:eastAsia="Times New Roman" w:hAnsi="Times New Roman" w:cs="Times New Roman"/>
          <w:i/>
          <w:sz w:val="24"/>
          <w:szCs w:val="24"/>
          <w:lang w:eastAsia="ru-RU"/>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5A5EEB5B" w14:textId="77777777" w:rsidR="00DF404D" w:rsidRPr="00DF404D" w:rsidRDefault="00DF404D" w:rsidP="00DF404D">
      <w:pPr>
        <w:spacing w:after="0" w:line="276" w:lineRule="auto"/>
        <w:ind w:firstLine="709"/>
        <w:jc w:val="both"/>
        <w:rPr>
          <w:rFonts w:ascii="Times New Roman" w:eastAsia="Times New Roman" w:hAnsi="Times New Roman" w:cs="Times New Roman"/>
          <w:i/>
          <w:sz w:val="24"/>
          <w:szCs w:val="24"/>
          <w:lang w:eastAsia="ru-RU"/>
        </w:rPr>
      </w:pPr>
    </w:p>
    <w:p w14:paraId="0677E38B" w14:textId="77777777" w:rsidR="00DF404D" w:rsidRPr="00DF404D" w:rsidRDefault="00DF404D" w:rsidP="00DF404D">
      <w:pPr>
        <w:spacing w:after="0" w:line="276" w:lineRule="auto"/>
        <w:rPr>
          <w:rFonts w:ascii="Times New Roman" w:eastAsia="Times New Roman" w:hAnsi="Times New Roman" w:cs="Times New Roman"/>
          <w:sz w:val="28"/>
          <w:szCs w:val="28"/>
          <w:u w:val="single"/>
          <w:lang w:eastAsia="ru-RU"/>
        </w:rPr>
      </w:pPr>
      <w:r w:rsidRPr="00DF404D">
        <w:rPr>
          <w:rFonts w:ascii="Times New Roman" w:eastAsia="Times New Roman" w:hAnsi="Times New Roman" w:cs="Times New Roman"/>
          <w:sz w:val="28"/>
          <w:szCs w:val="28"/>
          <w:u w:val="single"/>
          <w:lang w:eastAsia="ru-RU"/>
        </w:rPr>
        <w:t>Контактные данные кандидата:</w:t>
      </w:r>
    </w:p>
    <w:p w14:paraId="40610B09" w14:textId="77777777" w:rsidR="00DF404D" w:rsidRPr="00DF404D" w:rsidRDefault="00DF404D" w:rsidP="00DF404D">
      <w:pPr>
        <w:spacing w:after="0" w:line="276" w:lineRule="auto"/>
        <w:rPr>
          <w:rFonts w:ascii="Times New Roman" w:eastAsia="Times New Roman" w:hAnsi="Times New Roman" w:cs="Times New Roman"/>
          <w:sz w:val="28"/>
          <w:szCs w:val="28"/>
          <w:lang w:eastAsia="ru-RU"/>
        </w:rPr>
      </w:pPr>
      <w:r w:rsidRPr="00DF404D">
        <w:rPr>
          <w:rFonts w:ascii="Times New Roman" w:eastAsia="Times New Roman" w:hAnsi="Times New Roman" w:cs="Times New Roman"/>
          <w:sz w:val="28"/>
          <w:szCs w:val="28"/>
          <w:lang w:eastAsia="ru-RU"/>
        </w:rPr>
        <w:t xml:space="preserve">Телефон: </w:t>
      </w:r>
    </w:p>
    <w:p w14:paraId="65F1334E" w14:textId="77777777" w:rsidR="00DF404D" w:rsidRPr="00DF404D" w:rsidRDefault="00DF404D" w:rsidP="00DF404D">
      <w:pPr>
        <w:spacing w:after="0" w:line="276" w:lineRule="auto"/>
        <w:rPr>
          <w:rFonts w:ascii="Times New Roman" w:eastAsia="Times New Roman" w:hAnsi="Times New Roman" w:cs="Times New Roman"/>
          <w:sz w:val="28"/>
          <w:szCs w:val="28"/>
          <w:lang w:eastAsia="ru-RU"/>
        </w:rPr>
      </w:pPr>
      <w:r w:rsidRPr="00DF404D">
        <w:rPr>
          <w:rFonts w:ascii="Times New Roman" w:eastAsia="Times New Roman" w:hAnsi="Times New Roman" w:cs="Times New Roman"/>
          <w:sz w:val="28"/>
          <w:szCs w:val="28"/>
          <w:lang w:val="en-US" w:eastAsia="ru-RU"/>
        </w:rPr>
        <w:t>E</w:t>
      </w:r>
      <w:r w:rsidRPr="00DF404D">
        <w:rPr>
          <w:rFonts w:ascii="Times New Roman" w:eastAsia="Times New Roman" w:hAnsi="Times New Roman" w:cs="Times New Roman"/>
          <w:sz w:val="28"/>
          <w:szCs w:val="28"/>
          <w:lang w:eastAsia="ru-RU"/>
        </w:rPr>
        <w:t>-</w:t>
      </w:r>
      <w:r w:rsidRPr="00DF404D">
        <w:rPr>
          <w:rFonts w:ascii="Times New Roman" w:eastAsia="Times New Roman" w:hAnsi="Times New Roman" w:cs="Times New Roman"/>
          <w:sz w:val="28"/>
          <w:szCs w:val="28"/>
          <w:lang w:val="en-US" w:eastAsia="ru-RU"/>
        </w:rPr>
        <w:t>mail</w:t>
      </w:r>
      <w:r w:rsidRPr="00DF404D">
        <w:rPr>
          <w:rFonts w:ascii="Times New Roman" w:eastAsia="Times New Roman" w:hAnsi="Times New Roman" w:cs="Times New Roman"/>
          <w:sz w:val="28"/>
          <w:szCs w:val="28"/>
          <w:lang w:eastAsia="ru-RU"/>
        </w:rPr>
        <w:t>:</w:t>
      </w:r>
    </w:p>
    <w:p w14:paraId="714A2BC6" w14:textId="77777777" w:rsidR="00DF404D" w:rsidRPr="00DF404D" w:rsidRDefault="00DF404D" w:rsidP="00DF404D">
      <w:pPr>
        <w:spacing w:before="120" w:after="0" w:line="240" w:lineRule="auto"/>
        <w:rPr>
          <w:rFonts w:ascii="Times New Roman" w:eastAsia="Times New Roman" w:hAnsi="Times New Roman" w:cs="Times New Roman"/>
          <w:sz w:val="24"/>
          <w:szCs w:val="28"/>
          <w:lang w:eastAsia="ru-RU"/>
        </w:rPr>
      </w:pPr>
      <w:r w:rsidRPr="00DF404D">
        <w:rPr>
          <w:rFonts w:ascii="Times New Roman" w:eastAsia="Times New Roman" w:hAnsi="Times New Roman" w:cs="Times New Roman"/>
          <w:sz w:val="24"/>
          <w:szCs w:val="28"/>
          <w:lang w:eastAsia="ru-RU"/>
        </w:rPr>
        <w:t>Приложения:</w:t>
      </w:r>
    </w:p>
    <w:p w14:paraId="457E2F1C" w14:textId="77777777" w:rsidR="00DF404D" w:rsidRPr="00DF404D" w:rsidRDefault="00DF404D" w:rsidP="00DF404D">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DF404D">
        <w:rPr>
          <w:rFonts w:ascii="Times New Roman" w:eastAsia="Times New Roman" w:hAnsi="Times New Roman" w:cs="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14E21978" w14:textId="77777777" w:rsidR="00DF404D" w:rsidRPr="00DF404D" w:rsidRDefault="00DF404D" w:rsidP="00DF404D">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DF404D">
        <w:rPr>
          <w:rFonts w:ascii="Times New Roman" w:eastAsia="Times New Roman" w:hAnsi="Times New Roman" w:cs="Times New Roman"/>
          <w:sz w:val="24"/>
          <w:szCs w:val="28"/>
          <w:lang w:eastAsia="ru-RU"/>
        </w:rPr>
        <w:t>перечень основных достижений кандидата;</w:t>
      </w:r>
    </w:p>
    <w:p w14:paraId="40F7D155" w14:textId="77777777" w:rsidR="00DF404D" w:rsidRPr="00DF404D" w:rsidRDefault="00DF404D" w:rsidP="00DF404D">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DF404D">
        <w:rPr>
          <w:rFonts w:ascii="Times New Roman" w:eastAsia="Times New Roman" w:hAnsi="Times New Roman" w:cs="Times New Roman"/>
          <w:sz w:val="24"/>
          <w:szCs w:val="28"/>
          <w:lang w:eastAsia="ru-RU"/>
        </w:rPr>
        <w:t>копия паспорта кандидата;</w:t>
      </w:r>
    </w:p>
    <w:p w14:paraId="7E268151" w14:textId="77777777" w:rsidR="00DF404D" w:rsidRPr="00DF404D" w:rsidRDefault="00DF404D" w:rsidP="00DF404D">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DF404D">
        <w:rPr>
          <w:rFonts w:ascii="Times New Roman" w:eastAsia="Times New Roman" w:hAnsi="Times New Roman" w:cs="Times New Roman"/>
          <w:sz w:val="24"/>
          <w:szCs w:val="28"/>
          <w:lang w:eastAsia="ru-RU"/>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DF404D">
        <w:rPr>
          <w:rFonts w:ascii="Times New Roman" w:eastAsia="Times New Roman" w:hAnsi="Times New Roman" w:cs="Times New Roman"/>
          <w:sz w:val="24"/>
          <w:szCs w:val="28"/>
          <w:lang w:eastAsia="ru-RU"/>
        </w:rPr>
        <w:t>СПбО</w:t>
      </w:r>
      <w:proofErr w:type="spellEnd"/>
      <w:r w:rsidRPr="00DF404D">
        <w:rPr>
          <w:rFonts w:ascii="Times New Roman" w:eastAsia="Times New Roman" w:hAnsi="Times New Roman" w:cs="Times New Roman"/>
          <w:sz w:val="24"/>
          <w:szCs w:val="28"/>
          <w:lang w:eastAsia="ru-RU"/>
        </w:rPr>
        <w:t xml:space="preserve"> РАН, Правительства Санкт-Петербурга;</w:t>
      </w:r>
    </w:p>
    <w:p w14:paraId="263BFFA8" w14:textId="77777777" w:rsidR="00DF404D" w:rsidRPr="00DF404D" w:rsidRDefault="00DF404D" w:rsidP="00DF404D">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DF404D">
        <w:rPr>
          <w:rFonts w:ascii="Times New Roman" w:eastAsia="Times New Roman" w:hAnsi="Times New Roman" w:cs="Times New Roman"/>
          <w:sz w:val="24"/>
          <w:szCs w:val="28"/>
          <w:lang w:eastAsia="ru-RU"/>
        </w:rPr>
        <w:t>согласие на обработку персональных данных кандидата.</w:t>
      </w:r>
    </w:p>
    <w:p w14:paraId="66CB93FD" w14:textId="77777777" w:rsidR="00DF404D" w:rsidRPr="00DF404D" w:rsidRDefault="00DF404D" w:rsidP="00DF404D">
      <w:pPr>
        <w:tabs>
          <w:tab w:val="left" w:pos="426"/>
        </w:tabs>
        <w:spacing w:after="0" w:line="276" w:lineRule="auto"/>
        <w:jc w:val="both"/>
        <w:rPr>
          <w:rFonts w:ascii="Times New Roman" w:eastAsia="Times New Roman" w:hAnsi="Times New Roman" w:cs="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DF404D" w:rsidRPr="00DF404D" w14:paraId="2AAFC728" w14:textId="77777777" w:rsidTr="00BA336F">
        <w:tc>
          <w:tcPr>
            <w:tcW w:w="2204" w:type="pct"/>
            <w:tcBorders>
              <w:top w:val="nil"/>
              <w:left w:val="nil"/>
              <w:bottom w:val="single" w:sz="4" w:space="0" w:color="auto"/>
              <w:right w:val="nil"/>
            </w:tcBorders>
          </w:tcPr>
          <w:p w14:paraId="2AF94773"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p w14:paraId="3836C7E4"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289F49C0"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tcBorders>
              <w:top w:val="nil"/>
              <w:left w:val="nil"/>
              <w:bottom w:val="single" w:sz="4" w:space="0" w:color="auto"/>
              <w:right w:val="nil"/>
            </w:tcBorders>
          </w:tcPr>
          <w:p w14:paraId="01DD0F04"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1895ABC7"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single" w:sz="4" w:space="0" w:color="auto"/>
              <w:right w:val="nil"/>
            </w:tcBorders>
          </w:tcPr>
          <w:p w14:paraId="40EBA1ED"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r>
      <w:tr w:rsidR="00DF404D" w:rsidRPr="00DF404D" w14:paraId="1EC2DF65" w14:textId="77777777" w:rsidTr="00BA336F">
        <w:tblPrEx>
          <w:tblBorders>
            <w:insideH w:val="none" w:sz="0" w:space="0" w:color="auto"/>
          </w:tblBorders>
        </w:tblPrEx>
        <w:tc>
          <w:tcPr>
            <w:tcW w:w="2204" w:type="pct"/>
            <w:vMerge w:val="restart"/>
            <w:tcBorders>
              <w:top w:val="single" w:sz="4" w:space="0" w:color="auto"/>
              <w:left w:val="nil"/>
              <w:bottom w:val="nil"/>
              <w:right w:val="nil"/>
            </w:tcBorders>
          </w:tcPr>
          <w:p w14:paraId="34781D01" w14:textId="77777777" w:rsidR="00DF404D" w:rsidRPr="00DF404D" w:rsidRDefault="00DF404D" w:rsidP="00DF404D">
            <w:pPr>
              <w:widowControl w:val="0"/>
              <w:autoSpaceDE w:val="0"/>
              <w:autoSpaceDN w:val="0"/>
              <w:spacing w:after="0" w:line="240" w:lineRule="auto"/>
              <w:jc w:val="center"/>
              <w:rPr>
                <w:rFonts w:ascii="Times New Roman" w:eastAsia="Times New Roman" w:hAnsi="Times New Roman" w:cs="Times New Roman"/>
                <w:sz w:val="24"/>
                <w:lang w:eastAsia="ru-RU"/>
              </w:rPr>
            </w:pPr>
            <w:r w:rsidRPr="00DF404D">
              <w:rPr>
                <w:rFonts w:ascii="Times New Roman" w:eastAsia="Times New Roman" w:hAnsi="Times New Roman" w:cs="Times New Roman"/>
                <w:sz w:val="24"/>
                <w:lang w:eastAsia="ru-RU"/>
              </w:rPr>
              <w:t xml:space="preserve">Академик (член-корреспондент) </w:t>
            </w:r>
            <w:r w:rsidRPr="00DF404D">
              <w:rPr>
                <w:rFonts w:ascii="Times New Roman" w:eastAsia="Times New Roman" w:hAnsi="Times New Roman" w:cs="Times New Roman"/>
                <w:sz w:val="24"/>
                <w:lang w:eastAsia="ru-RU"/>
              </w:rPr>
              <w:br/>
            </w:r>
            <w:proofErr w:type="spellStart"/>
            <w:r w:rsidRPr="00DF404D">
              <w:rPr>
                <w:rFonts w:ascii="Times New Roman" w:eastAsia="Times New Roman" w:hAnsi="Times New Roman" w:cs="Times New Roman"/>
                <w:sz w:val="24"/>
                <w:lang w:eastAsia="ru-RU"/>
              </w:rPr>
              <w:lastRenderedPageBreak/>
              <w:t>СПбО</w:t>
            </w:r>
            <w:proofErr w:type="spellEnd"/>
            <w:r w:rsidRPr="00DF404D">
              <w:rPr>
                <w:rFonts w:ascii="Times New Roman" w:eastAsia="Times New Roman" w:hAnsi="Times New Roman" w:cs="Times New Roman"/>
                <w:sz w:val="24"/>
                <w:lang w:eastAsia="ru-RU"/>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Borders>
              <w:top w:val="nil"/>
              <w:left w:val="nil"/>
              <w:bottom w:val="nil"/>
              <w:right w:val="nil"/>
            </w:tcBorders>
          </w:tcPr>
          <w:p w14:paraId="7EFD702C"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val="restart"/>
            <w:tcBorders>
              <w:top w:val="single" w:sz="4" w:space="0" w:color="auto"/>
              <w:left w:val="nil"/>
              <w:bottom w:val="nil"/>
              <w:right w:val="nil"/>
            </w:tcBorders>
          </w:tcPr>
          <w:p w14:paraId="5BC54CC2" w14:textId="77777777" w:rsidR="00DF404D" w:rsidRPr="00DF404D" w:rsidRDefault="00DF404D" w:rsidP="00DF404D">
            <w:pPr>
              <w:widowControl w:val="0"/>
              <w:autoSpaceDE w:val="0"/>
              <w:autoSpaceDN w:val="0"/>
              <w:spacing w:after="0" w:line="240" w:lineRule="auto"/>
              <w:jc w:val="center"/>
              <w:rPr>
                <w:rFonts w:ascii="Times New Roman" w:eastAsia="Times New Roman" w:hAnsi="Times New Roman" w:cs="Times New Roman"/>
                <w:sz w:val="24"/>
                <w:lang w:eastAsia="ru-RU"/>
              </w:rPr>
            </w:pPr>
            <w:r w:rsidRPr="00DF404D">
              <w:rPr>
                <w:rFonts w:ascii="Times New Roman" w:eastAsia="Times New Roman" w:hAnsi="Times New Roman" w:cs="Times New Roman"/>
                <w:sz w:val="24"/>
                <w:lang w:eastAsia="ru-RU"/>
              </w:rPr>
              <w:t>(Подпись)</w:t>
            </w:r>
          </w:p>
        </w:tc>
        <w:tc>
          <w:tcPr>
            <w:tcW w:w="176" w:type="pct"/>
            <w:vMerge w:val="restart"/>
            <w:tcBorders>
              <w:top w:val="nil"/>
              <w:left w:val="nil"/>
              <w:bottom w:val="nil"/>
              <w:right w:val="nil"/>
            </w:tcBorders>
          </w:tcPr>
          <w:p w14:paraId="3B1E8339"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single" w:sz="4" w:space="0" w:color="auto"/>
              <w:left w:val="nil"/>
              <w:bottom w:val="nil"/>
              <w:right w:val="nil"/>
            </w:tcBorders>
          </w:tcPr>
          <w:p w14:paraId="1C9CE5E5" w14:textId="77777777" w:rsidR="00DF404D" w:rsidRPr="00DF404D" w:rsidRDefault="00DF404D" w:rsidP="00DF404D">
            <w:pPr>
              <w:widowControl w:val="0"/>
              <w:autoSpaceDE w:val="0"/>
              <w:autoSpaceDN w:val="0"/>
              <w:spacing w:after="0" w:line="240" w:lineRule="auto"/>
              <w:jc w:val="center"/>
              <w:rPr>
                <w:rFonts w:ascii="Times New Roman" w:eastAsia="Times New Roman" w:hAnsi="Times New Roman" w:cs="Times New Roman"/>
                <w:sz w:val="24"/>
                <w:lang w:eastAsia="ru-RU"/>
              </w:rPr>
            </w:pPr>
            <w:r w:rsidRPr="00DF404D">
              <w:rPr>
                <w:rFonts w:ascii="Times New Roman" w:eastAsia="Times New Roman" w:hAnsi="Times New Roman" w:cs="Times New Roman"/>
                <w:sz w:val="24"/>
                <w:lang w:eastAsia="ru-RU"/>
              </w:rPr>
              <w:t xml:space="preserve">Расшифровка </w:t>
            </w:r>
            <w:r w:rsidRPr="00DF404D">
              <w:rPr>
                <w:rFonts w:ascii="Times New Roman" w:eastAsia="Times New Roman" w:hAnsi="Times New Roman" w:cs="Times New Roman"/>
                <w:sz w:val="24"/>
                <w:lang w:eastAsia="ru-RU"/>
              </w:rPr>
              <w:lastRenderedPageBreak/>
              <w:t>подписи</w:t>
            </w:r>
          </w:p>
          <w:p w14:paraId="4A2C40E8" w14:textId="77777777" w:rsidR="00DF404D" w:rsidRPr="00DF404D" w:rsidRDefault="00DF404D" w:rsidP="00DF404D">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DF404D" w:rsidRPr="00DF404D" w14:paraId="5B5E25CD" w14:textId="77777777" w:rsidTr="00BA336F">
        <w:tblPrEx>
          <w:tblBorders>
            <w:insideH w:val="none" w:sz="0" w:space="0" w:color="auto"/>
          </w:tblBorders>
        </w:tblPrEx>
        <w:tc>
          <w:tcPr>
            <w:tcW w:w="2204" w:type="pct"/>
            <w:vMerge/>
            <w:tcBorders>
              <w:top w:val="single" w:sz="4" w:space="0" w:color="auto"/>
              <w:left w:val="nil"/>
              <w:bottom w:val="nil"/>
              <w:right w:val="nil"/>
            </w:tcBorders>
          </w:tcPr>
          <w:p w14:paraId="3500FABC"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019FDE5C"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tcBorders>
              <w:top w:val="single" w:sz="4" w:space="0" w:color="auto"/>
              <w:left w:val="nil"/>
              <w:bottom w:val="nil"/>
              <w:right w:val="nil"/>
            </w:tcBorders>
          </w:tcPr>
          <w:p w14:paraId="6D221DA6"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50D86C48" w14:textId="77777777" w:rsidR="00DF404D" w:rsidRPr="00DF404D" w:rsidRDefault="00DF404D" w:rsidP="00DF404D">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nil"/>
              <w:right w:val="nil"/>
            </w:tcBorders>
          </w:tcPr>
          <w:p w14:paraId="19BED8A8" w14:textId="77777777" w:rsidR="00DF404D" w:rsidRPr="00DF404D" w:rsidRDefault="00DF404D" w:rsidP="00DF404D">
            <w:pPr>
              <w:widowControl w:val="0"/>
              <w:autoSpaceDE w:val="0"/>
              <w:autoSpaceDN w:val="0"/>
              <w:spacing w:after="0" w:line="240" w:lineRule="auto"/>
              <w:jc w:val="center"/>
              <w:rPr>
                <w:rFonts w:ascii="Times New Roman" w:eastAsia="Times New Roman" w:hAnsi="Times New Roman" w:cs="Times New Roman"/>
                <w:sz w:val="24"/>
                <w:lang w:eastAsia="ru-RU"/>
              </w:rPr>
            </w:pPr>
            <w:r w:rsidRPr="00DF404D">
              <w:rPr>
                <w:rFonts w:ascii="Times New Roman" w:eastAsia="Times New Roman" w:hAnsi="Times New Roman" w:cs="Times New Roman"/>
                <w:sz w:val="24"/>
                <w:lang w:eastAsia="ru-RU"/>
              </w:rPr>
              <w:t>«___» ____ 20__ г.</w:t>
            </w:r>
          </w:p>
          <w:p w14:paraId="498A57FB" w14:textId="77777777" w:rsidR="00DF404D" w:rsidRPr="00DF404D" w:rsidRDefault="00DF404D" w:rsidP="00DF404D">
            <w:pPr>
              <w:widowControl w:val="0"/>
              <w:autoSpaceDE w:val="0"/>
              <w:autoSpaceDN w:val="0"/>
              <w:spacing w:after="0" w:line="240" w:lineRule="auto"/>
              <w:jc w:val="center"/>
              <w:rPr>
                <w:rFonts w:ascii="Times New Roman" w:eastAsia="Times New Roman" w:hAnsi="Times New Roman" w:cs="Times New Roman"/>
                <w:sz w:val="24"/>
                <w:lang w:eastAsia="ru-RU"/>
              </w:rPr>
            </w:pPr>
            <w:r w:rsidRPr="00DF404D">
              <w:rPr>
                <w:rFonts w:ascii="Times New Roman" w:eastAsia="Times New Roman" w:hAnsi="Times New Roman" w:cs="Times New Roman"/>
                <w:sz w:val="24"/>
                <w:lang w:eastAsia="ru-RU"/>
              </w:rPr>
              <w:t>М.П. (при наличии)</w:t>
            </w:r>
          </w:p>
        </w:tc>
      </w:tr>
    </w:tbl>
    <w:p w14:paraId="33C8CAC0" w14:textId="66138411"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DF404D" w:rsidRPr="00717B6A" w14:paraId="652F4051" w14:textId="77777777" w:rsidTr="00BA336F">
        <w:tc>
          <w:tcPr>
            <w:tcW w:w="5000" w:type="pct"/>
            <w:gridSpan w:val="13"/>
            <w:tcBorders>
              <w:top w:val="nil"/>
              <w:left w:val="nil"/>
              <w:bottom w:val="nil"/>
              <w:right w:val="nil"/>
            </w:tcBorders>
          </w:tcPr>
          <w:p w14:paraId="3DEDC5C5" w14:textId="77777777" w:rsidR="00DF404D" w:rsidRPr="00717B6A" w:rsidRDefault="00DF404D" w:rsidP="00BA336F">
            <w:pPr>
              <w:widowControl w:val="0"/>
              <w:autoSpaceDE w:val="0"/>
              <w:autoSpaceDN w:val="0"/>
              <w:spacing w:after="0" w:line="240" w:lineRule="auto"/>
              <w:ind w:left="114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14:paraId="65C8D8BA" w14:textId="77777777" w:rsidR="00DF404D" w:rsidRPr="00717B6A" w:rsidRDefault="00DF404D" w:rsidP="00BA336F">
            <w:pPr>
              <w:widowControl w:val="0"/>
              <w:autoSpaceDE w:val="0"/>
              <w:autoSpaceDN w:val="0"/>
              <w:spacing w:after="0" w:line="240" w:lineRule="auto"/>
              <w:ind w:left="11482"/>
              <w:rPr>
                <w:rFonts w:ascii="Times New Roman" w:eastAsia="Times New Roman" w:hAnsi="Times New Roman" w:cs="Times New Roman"/>
                <w:sz w:val="24"/>
                <w:szCs w:val="24"/>
                <w:lang w:eastAsia="ru-RU"/>
              </w:rPr>
            </w:pPr>
          </w:p>
        </w:tc>
      </w:tr>
      <w:tr w:rsidR="00DF404D" w:rsidRPr="00717B6A" w14:paraId="42702D8F" w14:textId="77777777" w:rsidTr="00BA336F">
        <w:tc>
          <w:tcPr>
            <w:tcW w:w="5000" w:type="pct"/>
            <w:gridSpan w:val="13"/>
            <w:tcBorders>
              <w:top w:val="nil"/>
              <w:left w:val="nil"/>
              <w:bottom w:val="nil"/>
              <w:right w:val="nil"/>
            </w:tcBorders>
          </w:tcPr>
          <w:p w14:paraId="60C36114"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7B6A">
              <w:rPr>
                <w:rFonts w:ascii="Times New Roman" w:eastAsia="Times New Roman" w:hAnsi="Times New Roman" w:cs="Times New Roman"/>
                <w:b/>
                <w:sz w:val="24"/>
                <w:szCs w:val="24"/>
                <w:lang w:eastAsia="ru-RU"/>
              </w:rPr>
              <w:t>Перечень основных достижений кандидата</w:t>
            </w:r>
          </w:p>
        </w:tc>
      </w:tr>
      <w:tr w:rsidR="00DF404D" w:rsidRPr="00717B6A" w14:paraId="19644EDA" w14:textId="77777777" w:rsidTr="00BA336F">
        <w:tc>
          <w:tcPr>
            <w:tcW w:w="5000" w:type="pct"/>
            <w:gridSpan w:val="13"/>
            <w:tcBorders>
              <w:top w:val="nil"/>
              <w:left w:val="nil"/>
              <w:bottom w:val="single" w:sz="4" w:space="0" w:color="auto"/>
              <w:right w:val="nil"/>
            </w:tcBorders>
          </w:tcPr>
          <w:p w14:paraId="6490930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404D" w:rsidRPr="00717B6A" w14:paraId="6A428A3C" w14:textId="77777777" w:rsidTr="00BA336F">
        <w:tc>
          <w:tcPr>
            <w:tcW w:w="5000" w:type="pct"/>
            <w:gridSpan w:val="13"/>
            <w:tcBorders>
              <w:top w:val="single" w:sz="4" w:space="0" w:color="auto"/>
              <w:left w:val="nil"/>
              <w:bottom w:val="nil"/>
              <w:right w:val="nil"/>
            </w:tcBorders>
            <w:vAlign w:val="bottom"/>
          </w:tcPr>
          <w:p w14:paraId="3831D198"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(Фамилия, имя, отчество (при наличии) кандидата)</w:t>
            </w:r>
          </w:p>
        </w:tc>
      </w:tr>
      <w:tr w:rsidR="00DF404D" w:rsidRPr="00717B6A" w14:paraId="3721113A" w14:textId="77777777" w:rsidTr="00BA336F">
        <w:tc>
          <w:tcPr>
            <w:tcW w:w="5000" w:type="pct"/>
            <w:gridSpan w:val="13"/>
            <w:tcBorders>
              <w:top w:val="nil"/>
              <w:left w:val="nil"/>
              <w:bottom w:val="nil"/>
              <w:right w:val="nil"/>
            </w:tcBorders>
          </w:tcPr>
          <w:p w14:paraId="15BE0DB8"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 соискание премии</w:t>
            </w:r>
          </w:p>
        </w:tc>
      </w:tr>
      <w:tr w:rsidR="00DF404D" w:rsidRPr="00717B6A" w14:paraId="07276A21" w14:textId="77777777" w:rsidTr="00BA336F">
        <w:tc>
          <w:tcPr>
            <w:tcW w:w="5000" w:type="pct"/>
            <w:gridSpan w:val="13"/>
            <w:tcBorders>
              <w:top w:val="nil"/>
              <w:left w:val="nil"/>
              <w:bottom w:val="single" w:sz="4" w:space="0" w:color="auto"/>
              <w:right w:val="nil"/>
            </w:tcBorders>
          </w:tcPr>
          <w:p w14:paraId="0A9EBF8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F404D" w:rsidRPr="00717B6A" w14:paraId="5C67CFD5" w14:textId="77777777" w:rsidTr="00BA336F">
        <w:trPr>
          <w:trHeight w:val="760"/>
        </w:trPr>
        <w:tc>
          <w:tcPr>
            <w:tcW w:w="5000" w:type="pct"/>
            <w:gridSpan w:val="13"/>
            <w:tcBorders>
              <w:top w:val="single" w:sz="4" w:space="0" w:color="auto"/>
              <w:left w:val="nil"/>
              <w:bottom w:val="single" w:sz="4" w:space="0" w:color="auto"/>
              <w:right w:val="nil"/>
            </w:tcBorders>
          </w:tcPr>
          <w:p w14:paraId="0E1F28AB"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 премии)</w:t>
            </w:r>
          </w:p>
        </w:tc>
      </w:tr>
      <w:tr w:rsidR="00DF404D" w:rsidRPr="00717B6A" w14:paraId="4377FC2B" w14:textId="77777777" w:rsidTr="00BA336F">
        <w:tc>
          <w:tcPr>
            <w:tcW w:w="5000" w:type="pct"/>
            <w:gridSpan w:val="13"/>
            <w:tcBorders>
              <w:top w:val="single" w:sz="4" w:space="0" w:color="auto"/>
            </w:tcBorders>
          </w:tcPr>
          <w:p w14:paraId="159D029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 Научные труды (за последние 5 лет)</w:t>
            </w:r>
          </w:p>
        </w:tc>
      </w:tr>
      <w:tr w:rsidR="00DF404D" w:rsidRPr="00717B6A" w14:paraId="39FFAE7B" w14:textId="77777777" w:rsidTr="00BA336F">
        <w:tc>
          <w:tcPr>
            <w:tcW w:w="226" w:type="pct"/>
            <w:gridSpan w:val="2"/>
          </w:tcPr>
          <w:p w14:paraId="6D11DDC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1116" w:type="pct"/>
            <w:gridSpan w:val="2"/>
            <w:vAlign w:val="center"/>
          </w:tcPr>
          <w:p w14:paraId="617510AD"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w:t>
            </w:r>
          </w:p>
        </w:tc>
        <w:tc>
          <w:tcPr>
            <w:tcW w:w="1040" w:type="pct"/>
            <w:gridSpan w:val="2"/>
            <w:vAlign w:val="center"/>
          </w:tcPr>
          <w:p w14:paraId="630D957C"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Форма </w:t>
            </w:r>
            <w:r w:rsidRPr="00717B6A">
              <w:rPr>
                <w:rFonts w:ascii="Times New Roman" w:eastAsia="Times New Roman" w:hAnsi="Times New Roman" w:cs="Times New Roman"/>
                <w:sz w:val="24"/>
                <w:szCs w:val="24"/>
                <w:lang w:eastAsia="ru-RU"/>
              </w:rPr>
              <w:br/>
              <w:t>(печатная, рукописная, электронная)</w:t>
            </w:r>
          </w:p>
        </w:tc>
        <w:tc>
          <w:tcPr>
            <w:tcW w:w="1036" w:type="pct"/>
            <w:vAlign w:val="center"/>
          </w:tcPr>
          <w:p w14:paraId="1B2CB1A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Выходные данные</w:t>
            </w:r>
          </w:p>
        </w:tc>
        <w:tc>
          <w:tcPr>
            <w:tcW w:w="830" w:type="pct"/>
            <w:gridSpan w:val="4"/>
            <w:vAlign w:val="center"/>
          </w:tcPr>
          <w:p w14:paraId="1CA92ED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Объем </w:t>
            </w:r>
            <w:r w:rsidRPr="00717B6A">
              <w:rPr>
                <w:rFonts w:ascii="Times New Roman" w:eastAsia="Times New Roman" w:hAnsi="Times New Roman" w:cs="Times New Roman"/>
                <w:sz w:val="24"/>
                <w:szCs w:val="24"/>
                <w:lang w:eastAsia="ru-RU"/>
              </w:rPr>
              <w:br/>
              <w:t>(количество печатных листов или страниц)</w:t>
            </w:r>
          </w:p>
        </w:tc>
        <w:tc>
          <w:tcPr>
            <w:tcW w:w="752" w:type="pct"/>
            <w:gridSpan w:val="2"/>
            <w:vAlign w:val="center"/>
          </w:tcPr>
          <w:p w14:paraId="2175A9CC"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Соавторы </w:t>
            </w:r>
            <w:r w:rsidRPr="00717B6A">
              <w:rPr>
                <w:rFonts w:ascii="Times New Roman" w:eastAsia="Times New Roman" w:hAnsi="Times New Roman" w:cs="Times New Roman"/>
                <w:sz w:val="24"/>
                <w:szCs w:val="24"/>
                <w:lang w:eastAsia="ru-RU"/>
              </w:rPr>
              <w:br/>
              <w:t xml:space="preserve">(ФИО соавторов </w:t>
            </w:r>
            <w:r w:rsidRPr="00717B6A">
              <w:rPr>
                <w:rFonts w:ascii="Times New Roman" w:eastAsia="Times New Roman" w:hAnsi="Times New Roman" w:cs="Times New Roman"/>
                <w:sz w:val="24"/>
                <w:szCs w:val="24"/>
                <w:lang w:eastAsia="ru-RU"/>
              </w:rPr>
              <w:br/>
              <w:t>в порядке их участия в работе)</w:t>
            </w:r>
          </w:p>
        </w:tc>
      </w:tr>
      <w:tr w:rsidR="00DF404D" w:rsidRPr="00717B6A" w14:paraId="152F0E03" w14:textId="77777777" w:rsidTr="00BA336F">
        <w:tc>
          <w:tcPr>
            <w:tcW w:w="226" w:type="pct"/>
            <w:gridSpan w:val="2"/>
          </w:tcPr>
          <w:p w14:paraId="20D58771"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1.1</w:t>
            </w:r>
          </w:p>
        </w:tc>
        <w:tc>
          <w:tcPr>
            <w:tcW w:w="1116" w:type="pct"/>
            <w:gridSpan w:val="2"/>
          </w:tcPr>
          <w:p w14:paraId="3AB9BCF6"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02930B1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5E1CAC58"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0D0CA10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3889AFEE"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F404D" w:rsidRPr="00717B6A" w14:paraId="3EEBD700" w14:textId="77777777" w:rsidTr="00BA336F">
        <w:tc>
          <w:tcPr>
            <w:tcW w:w="226" w:type="pct"/>
            <w:gridSpan w:val="2"/>
          </w:tcPr>
          <w:p w14:paraId="493946A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1.2</w:t>
            </w:r>
          </w:p>
        </w:tc>
        <w:tc>
          <w:tcPr>
            <w:tcW w:w="1116" w:type="pct"/>
            <w:gridSpan w:val="2"/>
          </w:tcPr>
          <w:p w14:paraId="355966E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41CCFEF6"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705DFDCE"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60DEAAE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594ECBC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F404D" w:rsidRPr="00717B6A" w14:paraId="4F560838" w14:textId="77777777" w:rsidTr="00BA336F">
        <w:tc>
          <w:tcPr>
            <w:tcW w:w="226" w:type="pct"/>
            <w:gridSpan w:val="2"/>
          </w:tcPr>
          <w:p w14:paraId="78A3E8B3"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w:t>
            </w:r>
          </w:p>
        </w:tc>
        <w:tc>
          <w:tcPr>
            <w:tcW w:w="1116" w:type="pct"/>
            <w:gridSpan w:val="2"/>
          </w:tcPr>
          <w:p w14:paraId="432302BA"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312C8265"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13933AF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1249697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255F2D35"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F404D" w:rsidRPr="00717B6A" w14:paraId="60B2BC64" w14:textId="77777777" w:rsidTr="00BA336F">
        <w:tc>
          <w:tcPr>
            <w:tcW w:w="5000" w:type="pct"/>
            <w:gridSpan w:val="13"/>
          </w:tcPr>
          <w:p w14:paraId="32862E80" w14:textId="77777777" w:rsidR="00DF404D" w:rsidRPr="00717B6A" w:rsidRDefault="00DF404D" w:rsidP="00BA336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 Патенты на изобретения и иные результаты интеллектуальной деятельности (за последние 5 лет)</w:t>
            </w:r>
          </w:p>
        </w:tc>
      </w:tr>
      <w:tr w:rsidR="00DF404D" w:rsidRPr="00717B6A" w14:paraId="0F08AAAD" w14:textId="77777777" w:rsidTr="00BA336F">
        <w:tc>
          <w:tcPr>
            <w:tcW w:w="226" w:type="pct"/>
            <w:gridSpan w:val="2"/>
          </w:tcPr>
          <w:p w14:paraId="43F224A4"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825" w:type="pct"/>
            <w:vAlign w:val="center"/>
          </w:tcPr>
          <w:p w14:paraId="3B747907"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Номер патента</w:t>
            </w:r>
          </w:p>
        </w:tc>
        <w:tc>
          <w:tcPr>
            <w:tcW w:w="1331" w:type="pct"/>
            <w:gridSpan w:val="3"/>
            <w:vAlign w:val="center"/>
          </w:tcPr>
          <w:p w14:paraId="7E53C606"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Название изобретения</w:t>
            </w:r>
          </w:p>
        </w:tc>
        <w:tc>
          <w:tcPr>
            <w:tcW w:w="1536" w:type="pct"/>
            <w:gridSpan w:val="4"/>
            <w:vAlign w:val="center"/>
          </w:tcPr>
          <w:p w14:paraId="6EE0D521"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Краткое описание</w:t>
            </w:r>
          </w:p>
        </w:tc>
        <w:tc>
          <w:tcPr>
            <w:tcW w:w="1082" w:type="pct"/>
            <w:gridSpan w:val="3"/>
            <w:vAlign w:val="center"/>
          </w:tcPr>
          <w:p w14:paraId="425D440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Патентообладатель (патентообладатели)</w:t>
            </w:r>
          </w:p>
        </w:tc>
      </w:tr>
      <w:tr w:rsidR="00DF404D" w:rsidRPr="00717B6A" w14:paraId="4A7A6D1D" w14:textId="77777777" w:rsidTr="00BA336F">
        <w:tc>
          <w:tcPr>
            <w:tcW w:w="226" w:type="pct"/>
            <w:gridSpan w:val="2"/>
          </w:tcPr>
          <w:p w14:paraId="5A885D4D"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2.1</w:t>
            </w:r>
          </w:p>
        </w:tc>
        <w:tc>
          <w:tcPr>
            <w:tcW w:w="825" w:type="pct"/>
          </w:tcPr>
          <w:p w14:paraId="3C70447D"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3A00505E"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391801A3"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69039BBC"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r>
      <w:tr w:rsidR="00DF404D" w:rsidRPr="00717B6A" w14:paraId="5010FA3D" w14:textId="77777777" w:rsidTr="00BA336F">
        <w:tc>
          <w:tcPr>
            <w:tcW w:w="226" w:type="pct"/>
            <w:gridSpan w:val="2"/>
          </w:tcPr>
          <w:p w14:paraId="55B8C80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lastRenderedPageBreak/>
              <w:t>2.2</w:t>
            </w:r>
          </w:p>
        </w:tc>
        <w:tc>
          <w:tcPr>
            <w:tcW w:w="825" w:type="pct"/>
          </w:tcPr>
          <w:p w14:paraId="2CDD995E"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4C517E2B"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6D621B59"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67C01C77"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r>
      <w:tr w:rsidR="00DF404D" w:rsidRPr="00717B6A" w14:paraId="59894D42" w14:textId="77777777" w:rsidTr="00BA336F">
        <w:tc>
          <w:tcPr>
            <w:tcW w:w="226" w:type="pct"/>
            <w:gridSpan w:val="2"/>
          </w:tcPr>
          <w:p w14:paraId="365CDD6A" w14:textId="77777777" w:rsidR="00DF404D" w:rsidRPr="00717B6A" w:rsidRDefault="00DF404D" w:rsidP="00BA336F">
            <w:pPr>
              <w:widowControl w:val="0"/>
              <w:autoSpaceDE w:val="0"/>
              <w:autoSpaceDN w:val="0"/>
              <w:spacing w:after="0" w:line="240" w:lineRule="auto"/>
              <w:jc w:val="center"/>
              <w:rPr>
                <w:rFonts w:ascii="Calibri" w:eastAsia="Times New Roman" w:hAnsi="Calibri" w:cs="Calibri"/>
                <w:lang w:eastAsia="ru-RU"/>
              </w:rPr>
            </w:pPr>
            <w:r w:rsidRPr="00717B6A">
              <w:rPr>
                <w:rFonts w:ascii="Calibri" w:eastAsia="Times New Roman" w:hAnsi="Calibri" w:cs="Calibri"/>
                <w:lang w:eastAsia="ru-RU"/>
              </w:rPr>
              <w:t>...</w:t>
            </w:r>
          </w:p>
        </w:tc>
        <w:tc>
          <w:tcPr>
            <w:tcW w:w="825" w:type="pct"/>
          </w:tcPr>
          <w:p w14:paraId="23A6EA86"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557FE74D"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26D95FE6"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7C40B5BF" w14:textId="77777777" w:rsidR="00DF404D" w:rsidRPr="00717B6A" w:rsidRDefault="00DF404D" w:rsidP="00BA336F">
            <w:pPr>
              <w:widowControl w:val="0"/>
              <w:autoSpaceDE w:val="0"/>
              <w:autoSpaceDN w:val="0"/>
              <w:spacing w:after="0" w:line="240" w:lineRule="auto"/>
              <w:rPr>
                <w:rFonts w:ascii="Calibri" w:eastAsia="Times New Roman" w:hAnsi="Calibri" w:cs="Calibri"/>
                <w:lang w:eastAsia="ru-RU"/>
              </w:rPr>
            </w:pPr>
          </w:p>
        </w:tc>
      </w:tr>
      <w:tr w:rsidR="00DF404D" w:rsidRPr="00717B6A" w14:paraId="6A187CFD" w14:textId="77777777" w:rsidTr="00BA336F">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0365B3F9"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p w14:paraId="6FB60682"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3524AC21"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single" w:sz="4" w:space="0" w:color="auto"/>
              <w:right w:val="nil"/>
            </w:tcBorders>
          </w:tcPr>
          <w:p w14:paraId="5AEC2E0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31AF8E2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36EE2BF1"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r>
      <w:tr w:rsidR="00DF404D" w:rsidRPr="00717B6A" w14:paraId="77E7B2E0"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val="restart"/>
            <w:tcBorders>
              <w:top w:val="single" w:sz="4" w:space="0" w:color="auto"/>
              <w:left w:val="nil"/>
              <w:bottom w:val="nil"/>
              <w:right w:val="nil"/>
            </w:tcBorders>
          </w:tcPr>
          <w:p w14:paraId="487FD7D7"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 xml:space="preserve">Академик (член-корреспондент) </w:t>
            </w:r>
            <w:proofErr w:type="spellStart"/>
            <w:r w:rsidRPr="00717B6A">
              <w:rPr>
                <w:rFonts w:ascii="Times New Roman" w:eastAsia="Times New Roman" w:hAnsi="Times New Roman" w:cs="Times New Roman"/>
                <w:sz w:val="24"/>
                <w:lang w:eastAsia="ru-RU"/>
              </w:rPr>
              <w:t>СПбО</w:t>
            </w:r>
            <w:proofErr w:type="spellEnd"/>
            <w:r w:rsidRPr="00717B6A">
              <w:rPr>
                <w:rFonts w:ascii="Times New Roman" w:eastAsia="Times New Roman" w:hAnsi="Times New Roman" w:cs="Times New Roman"/>
                <w:sz w:val="24"/>
                <w:lang w:eastAsia="ru-RU"/>
              </w:rPr>
              <w:t xml:space="preserve"> РАН или председатель (заместитель председателя) ученого, научного, </w:t>
            </w:r>
            <w:r w:rsidRPr="00717B6A">
              <w:rPr>
                <w:rFonts w:ascii="Times New Roman" w:eastAsia="Times New Roman" w:hAnsi="Times New Roman" w:cs="Times New Roman"/>
                <w:sz w:val="24"/>
                <w:lang w:eastAsia="ru-RU"/>
              </w:rPr>
              <w:br/>
              <w:t>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6B883C74"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val="restart"/>
            <w:tcBorders>
              <w:top w:val="single" w:sz="4" w:space="0" w:color="auto"/>
              <w:left w:val="nil"/>
              <w:bottom w:val="nil"/>
              <w:right w:val="nil"/>
            </w:tcBorders>
          </w:tcPr>
          <w:p w14:paraId="648416D0"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c>
          <w:tcPr>
            <w:tcW w:w="174" w:type="pct"/>
            <w:vMerge w:val="restart"/>
            <w:tcBorders>
              <w:top w:val="nil"/>
              <w:left w:val="nil"/>
              <w:bottom w:val="nil"/>
              <w:right w:val="nil"/>
            </w:tcBorders>
          </w:tcPr>
          <w:p w14:paraId="3A6C2053"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6120E62B"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Расшифровка подписи</w:t>
            </w:r>
          </w:p>
          <w:p w14:paraId="462AED8A"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DF404D" w:rsidRPr="00717B6A" w14:paraId="6425EC5C"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tcBorders>
              <w:top w:val="single" w:sz="4" w:space="0" w:color="auto"/>
              <w:left w:val="nil"/>
              <w:bottom w:val="nil"/>
              <w:right w:val="nil"/>
            </w:tcBorders>
          </w:tcPr>
          <w:p w14:paraId="0EC64339"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670DA152"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tcBorders>
              <w:top w:val="single" w:sz="4" w:space="0" w:color="auto"/>
              <w:left w:val="nil"/>
              <w:bottom w:val="nil"/>
              <w:right w:val="nil"/>
            </w:tcBorders>
          </w:tcPr>
          <w:p w14:paraId="10F2A8CC"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48426410"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nil"/>
              <w:right w:val="nil"/>
            </w:tcBorders>
          </w:tcPr>
          <w:p w14:paraId="36059E5E"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«____» ____________ 20__ г.</w:t>
            </w:r>
          </w:p>
          <w:p w14:paraId="10994CD9"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М.П. (при наличии)</w:t>
            </w:r>
          </w:p>
        </w:tc>
      </w:tr>
      <w:tr w:rsidR="00DF404D" w:rsidRPr="00717B6A" w14:paraId="4614E58B"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1DE962DC"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1D8258CE"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2C95AA3C"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04B079A5"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01376B1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r>
      <w:tr w:rsidR="00DF404D" w:rsidRPr="00717B6A" w14:paraId="5C9837AA"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single" w:sz="4" w:space="0" w:color="auto"/>
              <w:left w:val="nil"/>
              <w:bottom w:val="nil"/>
              <w:right w:val="nil"/>
            </w:tcBorders>
          </w:tcPr>
          <w:p w14:paraId="2AB6CD35"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Ф.И.О. кандидата</w:t>
            </w:r>
          </w:p>
        </w:tc>
        <w:tc>
          <w:tcPr>
            <w:tcW w:w="174" w:type="pct"/>
            <w:tcBorders>
              <w:top w:val="nil"/>
              <w:left w:val="nil"/>
              <w:bottom w:val="nil"/>
              <w:right w:val="nil"/>
            </w:tcBorders>
          </w:tcPr>
          <w:p w14:paraId="41EB22AD"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749E1811"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700E407B" w14:textId="77777777" w:rsidR="00DF404D" w:rsidRPr="00717B6A" w:rsidRDefault="00DF404D" w:rsidP="00BA336F">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6DCC95B5" w14:textId="77777777" w:rsidR="00DF404D" w:rsidRPr="00717B6A" w:rsidRDefault="00DF404D" w:rsidP="00BA336F">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r>
    </w:tbl>
    <w:p w14:paraId="7B53F731" w14:textId="011F9CB5" w:rsidR="00B120EE" w:rsidRDefault="00B120EE" w:rsidP="00F01660">
      <w:pPr>
        <w:rPr>
          <w:rFonts w:ascii="Times New Roman" w:hAnsi="Times New Roman" w:cs="Times New Roman"/>
          <w:sz w:val="28"/>
          <w:szCs w:val="28"/>
        </w:rPr>
      </w:pPr>
    </w:p>
    <w:p w14:paraId="34CB76FD" w14:textId="7CA09A54" w:rsidR="00DF404D" w:rsidRDefault="00DF404D" w:rsidP="00F01660">
      <w:pPr>
        <w:rPr>
          <w:rFonts w:ascii="Times New Roman" w:hAnsi="Times New Roman" w:cs="Times New Roman"/>
          <w:sz w:val="28"/>
          <w:szCs w:val="28"/>
        </w:rPr>
      </w:pPr>
    </w:p>
    <w:p w14:paraId="384D8CBA" w14:textId="121C95B6" w:rsidR="00DF404D" w:rsidRDefault="00DF404D" w:rsidP="00F01660">
      <w:pPr>
        <w:rPr>
          <w:rFonts w:ascii="Times New Roman" w:hAnsi="Times New Roman" w:cs="Times New Roman"/>
          <w:sz w:val="28"/>
          <w:szCs w:val="28"/>
        </w:rPr>
      </w:pPr>
    </w:p>
    <w:p w14:paraId="6DA82E4C" w14:textId="680508E0" w:rsidR="00DF404D" w:rsidRDefault="00DF404D" w:rsidP="00F01660">
      <w:pPr>
        <w:rPr>
          <w:rFonts w:ascii="Times New Roman" w:hAnsi="Times New Roman" w:cs="Times New Roman"/>
          <w:sz w:val="28"/>
          <w:szCs w:val="28"/>
        </w:rPr>
      </w:pPr>
    </w:p>
    <w:p w14:paraId="24326F8A" w14:textId="77777777" w:rsidR="00DF404D" w:rsidRPr="00F01660" w:rsidRDefault="00DF404D" w:rsidP="00F01660">
      <w:pPr>
        <w:rPr>
          <w:rFonts w:ascii="Times New Roman" w:hAnsi="Times New Roman" w:cs="Times New Roman"/>
          <w:sz w:val="28"/>
          <w:szCs w:val="28"/>
        </w:rPr>
        <w:sectPr w:rsidR="00DF404D" w:rsidRPr="00F01660" w:rsidSect="00F01660">
          <w:pgSz w:w="16840" w:h="11907" w:orient="landscape"/>
          <w:pgMar w:top="1418" w:right="851" w:bottom="851" w:left="567" w:header="567" w:footer="0" w:gutter="0"/>
          <w:cols w:space="720"/>
        </w:sectPr>
      </w:pPr>
    </w:p>
    <w:p w14:paraId="4F8C026C" w14:textId="653DE94A" w:rsidR="00F01660" w:rsidRDefault="00F01660" w:rsidP="00F01660">
      <w:pPr>
        <w:widowControl w:val="0"/>
        <w:autoSpaceDE w:val="0"/>
        <w:autoSpaceDN w:val="0"/>
        <w:ind w:left="5954"/>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20C8EAD4" w14:textId="77777777" w:rsidR="00D305B8" w:rsidRPr="00D305B8" w:rsidRDefault="00D305B8" w:rsidP="00D305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5B8">
        <w:rPr>
          <w:rFonts w:ascii="Times New Roman" w:eastAsia="Times New Roman" w:hAnsi="Times New Roman" w:cs="Times New Roman"/>
          <w:b/>
          <w:sz w:val="24"/>
          <w:szCs w:val="24"/>
          <w:lang w:eastAsia="ru-RU"/>
        </w:rPr>
        <w:t>СОГЛАСИЕ</w:t>
      </w:r>
    </w:p>
    <w:p w14:paraId="56E5917E" w14:textId="77777777" w:rsidR="00D305B8" w:rsidRPr="00D305B8" w:rsidRDefault="00D305B8" w:rsidP="00D305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5B8">
        <w:rPr>
          <w:rFonts w:ascii="Times New Roman" w:eastAsia="Times New Roman" w:hAnsi="Times New Roman" w:cs="Times New Roman"/>
          <w:b/>
          <w:sz w:val="24"/>
          <w:szCs w:val="24"/>
          <w:lang w:eastAsia="ru-RU"/>
        </w:rPr>
        <w:t>на обработку персональных данных</w:t>
      </w:r>
    </w:p>
    <w:p w14:paraId="400B7DBE" w14:textId="77777777" w:rsidR="00D305B8" w:rsidRPr="00D305B8" w:rsidRDefault="00D305B8" w:rsidP="00D305B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3E3BC3D" w14:textId="77777777" w:rsidR="00D305B8" w:rsidRPr="00D305B8" w:rsidRDefault="00D305B8" w:rsidP="00D305B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 xml:space="preserve">В соответствии со </w:t>
      </w:r>
      <w:hyperlink r:id="rId5">
        <w:r w:rsidRPr="00D305B8">
          <w:rPr>
            <w:rFonts w:ascii="Times New Roman" w:eastAsia="Times New Roman" w:hAnsi="Times New Roman" w:cs="Times New Roman"/>
            <w:color w:val="0000FF"/>
            <w:sz w:val="24"/>
            <w:szCs w:val="24"/>
            <w:lang w:eastAsia="ru-RU"/>
          </w:rPr>
          <w:t>статьями 6</w:t>
        </w:r>
      </w:hyperlink>
      <w:r w:rsidRPr="00D305B8">
        <w:rPr>
          <w:rFonts w:ascii="Times New Roman" w:eastAsia="Times New Roman" w:hAnsi="Times New Roman" w:cs="Times New Roman"/>
          <w:sz w:val="24"/>
          <w:szCs w:val="24"/>
          <w:lang w:eastAsia="ru-RU"/>
        </w:rPr>
        <w:t xml:space="preserve"> и </w:t>
      </w:r>
      <w:hyperlink r:id="rId6">
        <w:r w:rsidRPr="00D305B8">
          <w:rPr>
            <w:rFonts w:ascii="Times New Roman" w:eastAsia="Times New Roman" w:hAnsi="Times New Roman" w:cs="Times New Roman"/>
            <w:color w:val="0000FF"/>
            <w:sz w:val="24"/>
            <w:szCs w:val="24"/>
            <w:lang w:eastAsia="ru-RU"/>
          </w:rPr>
          <w:t>9</w:t>
        </w:r>
      </w:hyperlink>
      <w:r w:rsidRPr="00D305B8">
        <w:rPr>
          <w:rFonts w:ascii="Times New Roman" w:eastAsia="Times New Roman" w:hAnsi="Times New Roman" w:cs="Times New Roman"/>
          <w:sz w:val="24"/>
          <w:szCs w:val="24"/>
          <w:lang w:eastAsia="ru-RU"/>
        </w:rPr>
        <w:t xml:space="preserve"> Федерального закона от 27.07.2006 № 152-ФЗ </w:t>
      </w:r>
      <w:r w:rsidRPr="00D305B8">
        <w:rPr>
          <w:rFonts w:ascii="Times New Roman" w:eastAsia="Times New Roman" w:hAnsi="Times New Roman" w:cs="Times New Roman"/>
          <w:sz w:val="24"/>
          <w:szCs w:val="24"/>
          <w:lang w:eastAsia="ru-RU"/>
        </w:rPr>
        <w:br/>
        <w:t>«О персональных данных» свободно, своей волей и в своем интересе даю согласие 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К. А. Петржака по естественным наукам для молодых ученых (далее - конкурс).</w:t>
      </w:r>
    </w:p>
    <w:p w14:paraId="22B93E50" w14:textId="77777777" w:rsidR="00D305B8" w:rsidRPr="00D305B8" w:rsidRDefault="00D305B8" w:rsidP="00D305B8">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379847D9" w14:textId="77777777" w:rsidR="00D305B8" w:rsidRPr="00D305B8" w:rsidRDefault="00D305B8" w:rsidP="00D305B8">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Санкт-Петербургское отделение Российской академии наук по почте заказным письмом 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68091FEE" w14:textId="77777777" w:rsidR="00D305B8" w:rsidRPr="00D305B8" w:rsidRDefault="00D305B8" w:rsidP="00D305B8">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411ACDF8" w14:textId="77777777" w:rsidR="00D305B8" w:rsidRPr="00D305B8" w:rsidRDefault="00D305B8" w:rsidP="00D305B8">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 xml:space="preserve">Я ознакомлен(а) с правами субъекта персональных данных, предусмотренных </w:t>
      </w:r>
      <w:hyperlink r:id="rId7">
        <w:r w:rsidRPr="00D305B8">
          <w:rPr>
            <w:rFonts w:ascii="Times New Roman" w:eastAsia="Times New Roman" w:hAnsi="Times New Roman" w:cs="Times New Roman"/>
            <w:color w:val="0000FF"/>
            <w:sz w:val="24"/>
            <w:szCs w:val="24"/>
            <w:lang w:eastAsia="ru-RU"/>
          </w:rPr>
          <w:t>главой 3</w:t>
        </w:r>
      </w:hyperlink>
      <w:r w:rsidRPr="00D305B8">
        <w:rPr>
          <w:rFonts w:ascii="Times New Roman" w:eastAsia="Times New Roman" w:hAnsi="Times New Roman" w:cs="Times New Roman"/>
          <w:sz w:val="24"/>
          <w:szCs w:val="24"/>
          <w:lang w:eastAsia="ru-RU"/>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3C5C7B23" w14:textId="77777777" w:rsidR="00D305B8" w:rsidRPr="00D305B8" w:rsidRDefault="00D305B8" w:rsidP="00D305B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345"/>
        <w:gridCol w:w="1984"/>
        <w:gridCol w:w="340"/>
        <w:gridCol w:w="4174"/>
      </w:tblGrid>
      <w:tr w:rsidR="00D305B8" w:rsidRPr="00D305B8" w14:paraId="7A96DC82" w14:textId="77777777" w:rsidTr="00BA336F">
        <w:tc>
          <w:tcPr>
            <w:tcW w:w="3345" w:type="dxa"/>
            <w:tcBorders>
              <w:top w:val="nil"/>
              <w:left w:val="nil"/>
              <w:bottom w:val="nil"/>
              <w:right w:val="nil"/>
            </w:tcBorders>
          </w:tcPr>
          <w:p w14:paraId="42ECB19A" w14:textId="77777777" w:rsidR="00D305B8" w:rsidRPr="00D305B8" w:rsidRDefault="00D305B8" w:rsidP="00D305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"____" ____________ 20__ г.</w:t>
            </w:r>
          </w:p>
        </w:tc>
        <w:tc>
          <w:tcPr>
            <w:tcW w:w="1984" w:type="dxa"/>
            <w:tcBorders>
              <w:top w:val="nil"/>
              <w:left w:val="nil"/>
              <w:bottom w:val="single" w:sz="4" w:space="0" w:color="auto"/>
              <w:right w:val="nil"/>
            </w:tcBorders>
          </w:tcPr>
          <w:p w14:paraId="0D662A27" w14:textId="77777777" w:rsidR="00D305B8" w:rsidRPr="00D305B8" w:rsidRDefault="00D305B8" w:rsidP="00D305B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236BDF67" w14:textId="77777777" w:rsidR="00D305B8" w:rsidRPr="00D305B8" w:rsidRDefault="00D305B8" w:rsidP="00D305B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nil"/>
              <w:left w:val="nil"/>
              <w:bottom w:val="single" w:sz="4" w:space="0" w:color="auto"/>
              <w:right w:val="nil"/>
            </w:tcBorders>
          </w:tcPr>
          <w:p w14:paraId="7C6645F6" w14:textId="77777777" w:rsidR="00D305B8" w:rsidRPr="00D305B8" w:rsidRDefault="00D305B8" w:rsidP="00D305B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305B8" w:rsidRPr="00D305B8" w14:paraId="53CF0CA8" w14:textId="77777777" w:rsidTr="00BA336F">
        <w:tc>
          <w:tcPr>
            <w:tcW w:w="3345" w:type="dxa"/>
            <w:tcBorders>
              <w:top w:val="nil"/>
              <w:left w:val="nil"/>
              <w:bottom w:val="nil"/>
              <w:right w:val="nil"/>
            </w:tcBorders>
          </w:tcPr>
          <w:p w14:paraId="08966808" w14:textId="77777777" w:rsidR="00D305B8" w:rsidRPr="00D305B8" w:rsidRDefault="00D305B8" w:rsidP="00D305B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tcPr>
          <w:p w14:paraId="0D21B7AD" w14:textId="77777777" w:rsidR="00D305B8" w:rsidRPr="00D305B8" w:rsidRDefault="00D305B8" w:rsidP="00D305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14:paraId="6190273C" w14:textId="77777777" w:rsidR="00D305B8" w:rsidRPr="00D305B8" w:rsidRDefault="00D305B8" w:rsidP="00D305B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single" w:sz="4" w:space="0" w:color="auto"/>
              <w:left w:val="nil"/>
              <w:bottom w:val="nil"/>
              <w:right w:val="nil"/>
            </w:tcBorders>
          </w:tcPr>
          <w:p w14:paraId="723E1C42" w14:textId="77777777" w:rsidR="00D305B8" w:rsidRPr="00D305B8" w:rsidRDefault="00D305B8" w:rsidP="00D305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305B8">
              <w:rPr>
                <w:rFonts w:ascii="Times New Roman" w:eastAsia="Times New Roman" w:hAnsi="Times New Roman" w:cs="Times New Roman"/>
                <w:sz w:val="24"/>
                <w:szCs w:val="24"/>
                <w:lang w:eastAsia="ru-RU"/>
              </w:rPr>
              <w:t>(Ф.И.О.)</w:t>
            </w:r>
          </w:p>
        </w:tc>
      </w:tr>
    </w:tbl>
    <w:p w14:paraId="132B9A72" w14:textId="0AD0C3BC" w:rsidR="000E0180" w:rsidRDefault="000E0180" w:rsidP="00F01660">
      <w:pPr>
        <w:widowControl w:val="0"/>
        <w:autoSpaceDE w:val="0"/>
        <w:autoSpaceDN w:val="0"/>
        <w:ind w:left="5954"/>
        <w:rPr>
          <w:rFonts w:ascii="Times New Roman" w:hAnsi="Times New Roman" w:cs="Times New Roman"/>
          <w:sz w:val="24"/>
          <w:szCs w:val="24"/>
        </w:rPr>
      </w:pPr>
    </w:p>
    <w:p w14:paraId="0E3C7F40" w14:textId="77777777" w:rsidR="000E0180" w:rsidRPr="000E0180" w:rsidRDefault="000E0180" w:rsidP="000E0180">
      <w:pPr>
        <w:spacing w:after="0" w:line="240" w:lineRule="auto"/>
        <w:ind w:left="5245"/>
        <w:rPr>
          <w:rFonts w:ascii="Times New Roman" w:eastAsia="Times New Roman" w:hAnsi="Times New Roman" w:cs="Times New Roman"/>
          <w:sz w:val="28"/>
          <w:szCs w:val="28"/>
          <w:lang w:eastAsia="ru-RU"/>
        </w:rPr>
      </w:pPr>
    </w:p>
    <w:p w14:paraId="05F1BF3E" w14:textId="77777777" w:rsidR="000E0180" w:rsidRPr="00F01660" w:rsidRDefault="000E0180" w:rsidP="00F01660">
      <w:pPr>
        <w:widowControl w:val="0"/>
        <w:autoSpaceDE w:val="0"/>
        <w:autoSpaceDN w:val="0"/>
        <w:ind w:left="5954"/>
        <w:rPr>
          <w:rFonts w:ascii="Times New Roman" w:hAnsi="Times New Roman" w:cs="Times New Roman"/>
        </w:rPr>
      </w:pPr>
    </w:p>
    <w:sectPr w:rsidR="000E0180"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38066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001BE"/>
    <w:rsid w:val="000C4A5B"/>
    <w:rsid w:val="000E0180"/>
    <w:rsid w:val="00104E2E"/>
    <w:rsid w:val="00181137"/>
    <w:rsid w:val="00182219"/>
    <w:rsid w:val="0021382D"/>
    <w:rsid w:val="00223231"/>
    <w:rsid w:val="002D7837"/>
    <w:rsid w:val="00305862"/>
    <w:rsid w:val="00342968"/>
    <w:rsid w:val="003D14DB"/>
    <w:rsid w:val="00413E65"/>
    <w:rsid w:val="0041574D"/>
    <w:rsid w:val="0043226C"/>
    <w:rsid w:val="004741EC"/>
    <w:rsid w:val="00494764"/>
    <w:rsid w:val="0051227A"/>
    <w:rsid w:val="00540C76"/>
    <w:rsid w:val="005652AA"/>
    <w:rsid w:val="00586A8F"/>
    <w:rsid w:val="00593FF2"/>
    <w:rsid w:val="006410DF"/>
    <w:rsid w:val="00683B04"/>
    <w:rsid w:val="00685102"/>
    <w:rsid w:val="006873B8"/>
    <w:rsid w:val="006C0B77"/>
    <w:rsid w:val="00730424"/>
    <w:rsid w:val="007F56F3"/>
    <w:rsid w:val="008242FF"/>
    <w:rsid w:val="00870751"/>
    <w:rsid w:val="008D26B3"/>
    <w:rsid w:val="00922C48"/>
    <w:rsid w:val="00961217"/>
    <w:rsid w:val="00A0191E"/>
    <w:rsid w:val="00A05DDA"/>
    <w:rsid w:val="00A60079"/>
    <w:rsid w:val="00A650E3"/>
    <w:rsid w:val="00B120EE"/>
    <w:rsid w:val="00B915B7"/>
    <w:rsid w:val="00D305B8"/>
    <w:rsid w:val="00D506C7"/>
    <w:rsid w:val="00DF404D"/>
    <w:rsid w:val="00E917F6"/>
    <w:rsid w:val="00EA1B1E"/>
    <w:rsid w:val="00EA59DF"/>
    <w:rsid w:val="00EE4070"/>
    <w:rsid w:val="00F01660"/>
    <w:rsid w:val="00F12C76"/>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211</cp:lastModifiedBy>
  <cp:revision>5</cp:revision>
  <dcterms:created xsi:type="dcterms:W3CDTF">2025-01-12T14:55:00Z</dcterms:created>
  <dcterms:modified xsi:type="dcterms:W3CDTF">2025-02-10T09:14:00Z</dcterms:modified>
</cp:coreProperties>
</file>