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53E" w:rsidRPr="008F353E" w:rsidRDefault="008F353E" w:rsidP="008F353E">
      <w:pPr>
        <w:spacing w:after="240" w:line="240" w:lineRule="auto"/>
        <w:jc w:val="right"/>
        <w:rPr>
          <w:rStyle w:val="FontStyle12"/>
          <w:rFonts w:eastAsiaTheme="majorEastAsia"/>
          <w:b/>
          <w:sz w:val="20"/>
          <w:szCs w:val="20"/>
        </w:rPr>
      </w:pPr>
      <w:r w:rsidRPr="00A4763D">
        <w:rPr>
          <w:rStyle w:val="FontStyle12"/>
          <w:rFonts w:eastAsiaTheme="majorEastAsia"/>
          <w:b/>
          <w:sz w:val="20"/>
          <w:szCs w:val="20"/>
        </w:rPr>
        <w:t>Приложение</w:t>
      </w:r>
      <w:r w:rsidRPr="008F353E">
        <w:rPr>
          <w:rStyle w:val="FontStyle12"/>
          <w:rFonts w:eastAsiaTheme="majorEastAsia"/>
          <w:b/>
          <w:sz w:val="20"/>
          <w:szCs w:val="20"/>
        </w:rPr>
        <w:t xml:space="preserve"> 1</w:t>
      </w:r>
    </w:p>
    <w:p w:rsidR="008F353E" w:rsidRPr="00C4649D" w:rsidRDefault="008F353E" w:rsidP="008F353E">
      <w:pPr>
        <w:spacing w:after="240" w:line="240" w:lineRule="auto"/>
        <w:jc w:val="center"/>
        <w:rPr>
          <w:rStyle w:val="FontStyle12"/>
          <w:rFonts w:eastAsiaTheme="majorEastAsia"/>
          <w:b/>
          <w:sz w:val="24"/>
          <w:szCs w:val="24"/>
        </w:rPr>
      </w:pPr>
      <w:r w:rsidRPr="00C4649D">
        <w:rPr>
          <w:rStyle w:val="FontStyle12"/>
          <w:rFonts w:eastAsiaTheme="majorEastAsia"/>
          <w:b/>
          <w:sz w:val="24"/>
          <w:szCs w:val="24"/>
        </w:rPr>
        <w:t xml:space="preserve">Требования к минимальным значениям </w:t>
      </w:r>
      <w:proofErr w:type="spellStart"/>
      <w:r w:rsidRPr="00C4649D">
        <w:rPr>
          <w:rStyle w:val="FontStyle12"/>
          <w:rFonts w:eastAsiaTheme="majorEastAsia"/>
          <w:b/>
          <w:sz w:val="24"/>
          <w:szCs w:val="24"/>
        </w:rPr>
        <w:t>наукометрических</w:t>
      </w:r>
      <w:proofErr w:type="spellEnd"/>
      <w:r w:rsidRPr="00C4649D">
        <w:rPr>
          <w:rStyle w:val="FontStyle12"/>
          <w:rFonts w:eastAsiaTheme="majorEastAsia"/>
          <w:b/>
          <w:sz w:val="24"/>
          <w:szCs w:val="24"/>
        </w:rPr>
        <w:t xml:space="preserve"> показателей научной деятельности ведущего ученого, привлекаемого образовательной или научной организацией для руководства научным проектом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7654"/>
      </w:tblGrid>
      <w:tr w:rsidR="008F353E" w:rsidRPr="00512A80" w:rsidTr="006252D3">
        <w:trPr>
          <w:cantSplit/>
          <w:trHeight w:val="677"/>
        </w:trPr>
        <w:tc>
          <w:tcPr>
            <w:tcW w:w="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353E" w:rsidRPr="00512A80" w:rsidRDefault="008F353E" w:rsidP="006252D3">
            <w:pPr>
              <w:pStyle w:val="Default"/>
              <w:jc w:val="center"/>
              <w:rPr>
                <w:sz w:val="22"/>
                <w:szCs w:val="22"/>
              </w:rPr>
            </w:pPr>
            <w:r w:rsidRPr="00512A80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353E" w:rsidRPr="00512A80" w:rsidRDefault="008F353E" w:rsidP="006252D3">
            <w:pPr>
              <w:pStyle w:val="Default"/>
              <w:jc w:val="center"/>
              <w:rPr>
                <w:sz w:val="22"/>
                <w:szCs w:val="22"/>
              </w:rPr>
            </w:pPr>
            <w:r w:rsidRPr="00512A80">
              <w:rPr>
                <w:b/>
                <w:bCs/>
                <w:sz w:val="22"/>
                <w:szCs w:val="22"/>
              </w:rPr>
              <w:t>Область наук</w:t>
            </w:r>
          </w:p>
        </w:tc>
        <w:tc>
          <w:tcPr>
            <w:tcW w:w="7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353E" w:rsidRPr="00512A80" w:rsidRDefault="008F353E" w:rsidP="006252D3">
            <w:pPr>
              <w:pStyle w:val="Default"/>
              <w:jc w:val="center"/>
              <w:rPr>
                <w:sz w:val="22"/>
                <w:szCs w:val="22"/>
              </w:rPr>
            </w:pPr>
            <w:r w:rsidRPr="00512A80">
              <w:rPr>
                <w:b/>
                <w:bCs/>
                <w:sz w:val="22"/>
                <w:szCs w:val="22"/>
              </w:rPr>
              <w:t xml:space="preserve">Значения </w:t>
            </w:r>
            <w:proofErr w:type="spellStart"/>
            <w:r w:rsidRPr="00512A80">
              <w:rPr>
                <w:b/>
                <w:bCs/>
                <w:sz w:val="22"/>
                <w:szCs w:val="22"/>
              </w:rPr>
              <w:t>наукометрических</w:t>
            </w:r>
            <w:proofErr w:type="spellEnd"/>
            <w:r w:rsidRPr="00512A80">
              <w:rPr>
                <w:b/>
                <w:bCs/>
                <w:sz w:val="22"/>
                <w:szCs w:val="22"/>
              </w:rPr>
              <w:t xml:space="preserve"> показателей</w:t>
            </w:r>
          </w:p>
          <w:p w:rsidR="008F353E" w:rsidRPr="00512A80" w:rsidRDefault="008F353E" w:rsidP="006252D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12A80">
              <w:rPr>
                <w:b/>
                <w:bCs/>
                <w:sz w:val="22"/>
                <w:szCs w:val="22"/>
              </w:rPr>
              <w:t>ведущего ученого</w:t>
            </w:r>
          </w:p>
        </w:tc>
      </w:tr>
      <w:tr w:rsidR="008F353E" w:rsidRPr="00512A80" w:rsidTr="006252D3">
        <w:trPr>
          <w:cantSplit/>
          <w:trHeight w:val="1377"/>
        </w:trPr>
        <w:tc>
          <w:tcPr>
            <w:tcW w:w="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353E" w:rsidRPr="00512A80" w:rsidRDefault="008F353E" w:rsidP="006252D3">
            <w:pPr>
              <w:pStyle w:val="Default"/>
              <w:rPr>
                <w:bCs/>
                <w:sz w:val="22"/>
                <w:szCs w:val="22"/>
              </w:rPr>
            </w:pPr>
            <w:r w:rsidRPr="00512A8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353E" w:rsidRPr="00512A80" w:rsidRDefault="008F353E" w:rsidP="006252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12A80">
              <w:rPr>
                <w:rFonts w:ascii="Times New Roman" w:eastAsia="Times New Roman" w:hAnsi="Times New Roman" w:cs="Times New Roman"/>
                <w:lang w:eastAsia="ru-RU"/>
              </w:rPr>
              <w:t>Математика, информатика и науки о системах</w:t>
            </w:r>
          </w:p>
        </w:tc>
        <w:tc>
          <w:tcPr>
            <w:tcW w:w="7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353E" w:rsidRPr="00512A80" w:rsidRDefault="008F353E" w:rsidP="006252D3">
            <w:pPr>
              <w:pStyle w:val="Default"/>
              <w:rPr>
                <w:sz w:val="22"/>
                <w:szCs w:val="22"/>
              </w:rPr>
            </w:pPr>
            <w:r w:rsidRPr="00512A80">
              <w:rPr>
                <w:sz w:val="22"/>
                <w:szCs w:val="22"/>
              </w:rPr>
              <w:t xml:space="preserve">1. Индекс </w:t>
            </w:r>
            <w:proofErr w:type="spellStart"/>
            <w:r w:rsidRPr="00512A80">
              <w:rPr>
                <w:sz w:val="22"/>
                <w:szCs w:val="22"/>
              </w:rPr>
              <w:t>Хирша</w:t>
            </w:r>
            <w:proofErr w:type="spellEnd"/>
            <w:r w:rsidRPr="00512A80">
              <w:rPr>
                <w:sz w:val="22"/>
                <w:szCs w:val="22"/>
              </w:rPr>
              <w:t xml:space="preserve"> – не менее 10. </w:t>
            </w:r>
          </w:p>
          <w:p w:rsidR="008F353E" w:rsidRPr="00512A80" w:rsidRDefault="008F353E" w:rsidP="006252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12A80">
              <w:rPr>
                <w:rFonts w:ascii="Times New Roman" w:hAnsi="Times New Roman" w:cs="Times New Roman"/>
                <w:color w:val="000000"/>
              </w:rPr>
              <w:t xml:space="preserve">2. Публикации типа </w:t>
            </w:r>
            <w:proofErr w:type="spellStart"/>
            <w:r w:rsidRPr="00512A80">
              <w:rPr>
                <w:rFonts w:ascii="Times New Roman" w:hAnsi="Times New Roman" w:cs="Times New Roman"/>
                <w:color w:val="000000"/>
              </w:rPr>
              <w:t>article</w:t>
            </w:r>
            <w:proofErr w:type="spellEnd"/>
            <w:r w:rsidRPr="00512A80">
              <w:rPr>
                <w:rFonts w:ascii="Times New Roman" w:hAnsi="Times New Roman" w:cs="Times New Roman"/>
                <w:color w:val="000000"/>
              </w:rPr>
              <w:t xml:space="preserve">/ </w:t>
            </w:r>
            <w:proofErr w:type="spellStart"/>
            <w:r w:rsidRPr="00512A80">
              <w:rPr>
                <w:rFonts w:ascii="Times New Roman" w:hAnsi="Times New Roman" w:cs="Times New Roman"/>
                <w:color w:val="000000"/>
              </w:rPr>
              <w:t>review</w:t>
            </w:r>
            <w:proofErr w:type="spellEnd"/>
            <w:r w:rsidRPr="00512A80">
              <w:rPr>
                <w:rFonts w:ascii="Times New Roman" w:hAnsi="Times New Roman" w:cs="Times New Roman"/>
                <w:color w:val="000000"/>
              </w:rPr>
              <w:t xml:space="preserve"> (за период с 2019 по 2023 год) – не менее 4 в научных изданиях, входящих в первый квартиль (Q1) международных и (или) российских баз данных (информационно-аналитических систем научного цитирования).</w:t>
            </w:r>
          </w:p>
        </w:tc>
      </w:tr>
      <w:tr w:rsidR="008F353E" w:rsidRPr="00512A80" w:rsidTr="006252D3">
        <w:trPr>
          <w:cantSplit/>
          <w:trHeight w:val="1392"/>
        </w:trPr>
        <w:tc>
          <w:tcPr>
            <w:tcW w:w="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353E" w:rsidRPr="00512A80" w:rsidRDefault="008F353E" w:rsidP="006252D3">
            <w:pPr>
              <w:pStyle w:val="Default"/>
              <w:rPr>
                <w:bCs/>
                <w:sz w:val="22"/>
                <w:szCs w:val="22"/>
              </w:rPr>
            </w:pPr>
            <w:r w:rsidRPr="00512A8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353E" w:rsidRPr="00512A80" w:rsidRDefault="008F353E" w:rsidP="0062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A80">
              <w:rPr>
                <w:rFonts w:ascii="Times New Roman" w:eastAsia="Times New Roman" w:hAnsi="Times New Roman" w:cs="Times New Roman"/>
                <w:lang w:eastAsia="ru-RU"/>
              </w:rPr>
              <w:t>Физика и науки о космосе</w:t>
            </w:r>
          </w:p>
        </w:tc>
        <w:tc>
          <w:tcPr>
            <w:tcW w:w="7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353E" w:rsidRPr="00512A80" w:rsidRDefault="008F353E" w:rsidP="006252D3">
            <w:pPr>
              <w:pStyle w:val="Default"/>
              <w:rPr>
                <w:sz w:val="22"/>
                <w:szCs w:val="22"/>
              </w:rPr>
            </w:pPr>
            <w:r w:rsidRPr="00512A80">
              <w:rPr>
                <w:sz w:val="22"/>
                <w:szCs w:val="22"/>
              </w:rPr>
              <w:t xml:space="preserve">1. Индекс </w:t>
            </w:r>
            <w:proofErr w:type="spellStart"/>
            <w:r w:rsidRPr="00512A80">
              <w:rPr>
                <w:sz w:val="22"/>
                <w:szCs w:val="22"/>
              </w:rPr>
              <w:t>Хирша</w:t>
            </w:r>
            <w:proofErr w:type="spellEnd"/>
            <w:r w:rsidRPr="00512A80">
              <w:rPr>
                <w:sz w:val="22"/>
                <w:szCs w:val="22"/>
              </w:rPr>
              <w:t xml:space="preserve"> – не менее 25. </w:t>
            </w:r>
          </w:p>
          <w:p w:rsidR="008F353E" w:rsidRPr="00512A80" w:rsidRDefault="008F353E" w:rsidP="006252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2A80">
              <w:rPr>
                <w:rFonts w:ascii="Times New Roman" w:hAnsi="Times New Roman" w:cs="Times New Roman"/>
                <w:color w:val="000000"/>
              </w:rPr>
              <w:t xml:space="preserve">2. Публикации типа </w:t>
            </w:r>
            <w:proofErr w:type="spellStart"/>
            <w:r w:rsidRPr="00512A80">
              <w:rPr>
                <w:rFonts w:ascii="Times New Roman" w:hAnsi="Times New Roman" w:cs="Times New Roman"/>
                <w:color w:val="000000"/>
              </w:rPr>
              <w:t>article</w:t>
            </w:r>
            <w:proofErr w:type="spellEnd"/>
            <w:r w:rsidRPr="00512A80">
              <w:rPr>
                <w:rFonts w:ascii="Times New Roman" w:hAnsi="Times New Roman" w:cs="Times New Roman"/>
                <w:color w:val="000000"/>
              </w:rPr>
              <w:t xml:space="preserve">/ </w:t>
            </w:r>
            <w:proofErr w:type="spellStart"/>
            <w:r w:rsidRPr="00512A80">
              <w:rPr>
                <w:rFonts w:ascii="Times New Roman" w:hAnsi="Times New Roman" w:cs="Times New Roman"/>
                <w:color w:val="000000"/>
              </w:rPr>
              <w:t>review</w:t>
            </w:r>
            <w:proofErr w:type="spellEnd"/>
            <w:r w:rsidRPr="00512A80">
              <w:rPr>
                <w:rFonts w:ascii="Times New Roman" w:hAnsi="Times New Roman" w:cs="Times New Roman"/>
                <w:color w:val="000000"/>
              </w:rPr>
              <w:t xml:space="preserve"> (за период с 2019 по 2023 год) – не менее 10 в научных изданиях, входящих в первый квартиль (Q1) </w:t>
            </w:r>
            <w:r w:rsidRPr="00512A80">
              <w:rPr>
                <w:rFonts w:ascii="Times New Roman" w:hAnsi="Times New Roman" w:cs="Times New Roman"/>
              </w:rPr>
              <w:t>международных и (или) российских баз данных (информационно-аналитических систем научного цитирования).</w:t>
            </w:r>
          </w:p>
        </w:tc>
      </w:tr>
      <w:tr w:rsidR="008F353E" w:rsidRPr="00512A80" w:rsidTr="006252D3">
        <w:trPr>
          <w:cantSplit/>
          <w:trHeight w:val="1377"/>
        </w:trPr>
        <w:tc>
          <w:tcPr>
            <w:tcW w:w="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353E" w:rsidRPr="00512A80" w:rsidRDefault="008F353E" w:rsidP="006252D3">
            <w:pPr>
              <w:pStyle w:val="Default"/>
              <w:rPr>
                <w:bCs/>
                <w:sz w:val="22"/>
                <w:szCs w:val="22"/>
              </w:rPr>
            </w:pPr>
            <w:r w:rsidRPr="00512A8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353E" w:rsidRPr="00512A80" w:rsidRDefault="008F353E" w:rsidP="0062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A80">
              <w:rPr>
                <w:rFonts w:ascii="Times New Roman" w:eastAsia="Times New Roman" w:hAnsi="Times New Roman" w:cs="Times New Roman"/>
                <w:lang w:eastAsia="ru-RU"/>
              </w:rPr>
              <w:t>Химия и науки о материалах</w:t>
            </w:r>
          </w:p>
        </w:tc>
        <w:tc>
          <w:tcPr>
            <w:tcW w:w="7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353E" w:rsidRPr="00512A80" w:rsidRDefault="008F353E" w:rsidP="006252D3">
            <w:pPr>
              <w:pStyle w:val="Default"/>
              <w:rPr>
                <w:sz w:val="22"/>
                <w:szCs w:val="22"/>
              </w:rPr>
            </w:pPr>
            <w:r w:rsidRPr="00512A80">
              <w:rPr>
                <w:sz w:val="22"/>
                <w:szCs w:val="22"/>
              </w:rPr>
              <w:t xml:space="preserve">1. Индекс </w:t>
            </w:r>
            <w:proofErr w:type="spellStart"/>
            <w:r w:rsidRPr="00512A80">
              <w:rPr>
                <w:sz w:val="22"/>
                <w:szCs w:val="22"/>
              </w:rPr>
              <w:t>Хирша</w:t>
            </w:r>
            <w:proofErr w:type="spellEnd"/>
            <w:r w:rsidRPr="00512A80">
              <w:rPr>
                <w:sz w:val="22"/>
                <w:szCs w:val="22"/>
              </w:rPr>
              <w:t xml:space="preserve"> – не менее 25. </w:t>
            </w:r>
          </w:p>
          <w:p w:rsidR="008F353E" w:rsidRPr="00512A80" w:rsidRDefault="008F353E" w:rsidP="006252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12A80">
              <w:rPr>
                <w:rFonts w:ascii="Times New Roman" w:hAnsi="Times New Roman" w:cs="Times New Roman"/>
              </w:rPr>
              <w:t xml:space="preserve">2. Публикации типа </w:t>
            </w:r>
            <w:proofErr w:type="spellStart"/>
            <w:r w:rsidRPr="00512A80">
              <w:rPr>
                <w:rFonts w:ascii="Times New Roman" w:hAnsi="Times New Roman" w:cs="Times New Roman"/>
              </w:rPr>
              <w:t>article</w:t>
            </w:r>
            <w:proofErr w:type="spellEnd"/>
            <w:r w:rsidRPr="00512A80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512A80">
              <w:rPr>
                <w:rFonts w:ascii="Times New Roman" w:hAnsi="Times New Roman" w:cs="Times New Roman"/>
              </w:rPr>
              <w:t>review</w:t>
            </w:r>
            <w:proofErr w:type="spellEnd"/>
            <w:r w:rsidRPr="00512A80">
              <w:rPr>
                <w:rFonts w:ascii="Times New Roman" w:hAnsi="Times New Roman" w:cs="Times New Roman"/>
              </w:rPr>
              <w:t xml:space="preserve"> (за период с 2019 по 2023 год) – не менее 10 в научных изданиях, входящих в первый квартиль (Q1) международных и (или) российских баз данных (информационно-аналитических систем научного цитирования).</w:t>
            </w:r>
          </w:p>
        </w:tc>
      </w:tr>
      <w:tr w:rsidR="008F353E" w:rsidRPr="00512A80" w:rsidTr="006252D3">
        <w:trPr>
          <w:cantSplit/>
          <w:trHeight w:val="1377"/>
        </w:trPr>
        <w:tc>
          <w:tcPr>
            <w:tcW w:w="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353E" w:rsidRPr="00512A80" w:rsidRDefault="008F353E" w:rsidP="006252D3">
            <w:pPr>
              <w:pStyle w:val="Default"/>
              <w:rPr>
                <w:bCs/>
                <w:sz w:val="22"/>
                <w:szCs w:val="22"/>
              </w:rPr>
            </w:pPr>
            <w:r w:rsidRPr="00512A8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353E" w:rsidRPr="00512A80" w:rsidRDefault="008F353E" w:rsidP="0062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A80">
              <w:rPr>
                <w:rFonts w:ascii="Times New Roman" w:eastAsia="Times New Roman" w:hAnsi="Times New Roman" w:cs="Times New Roman"/>
                <w:lang w:eastAsia="ru-RU"/>
              </w:rPr>
              <w:t>Биология, биотехнологии и науки о жизни</w:t>
            </w:r>
          </w:p>
        </w:tc>
        <w:tc>
          <w:tcPr>
            <w:tcW w:w="7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353E" w:rsidRPr="00512A80" w:rsidRDefault="008F353E" w:rsidP="006252D3">
            <w:pPr>
              <w:pStyle w:val="Default"/>
              <w:rPr>
                <w:sz w:val="22"/>
                <w:szCs w:val="22"/>
              </w:rPr>
            </w:pPr>
            <w:r w:rsidRPr="00512A80">
              <w:rPr>
                <w:sz w:val="22"/>
                <w:szCs w:val="22"/>
              </w:rPr>
              <w:t xml:space="preserve">1. Индекс </w:t>
            </w:r>
            <w:proofErr w:type="spellStart"/>
            <w:r w:rsidRPr="00512A80">
              <w:rPr>
                <w:sz w:val="22"/>
                <w:szCs w:val="22"/>
              </w:rPr>
              <w:t>Хирша</w:t>
            </w:r>
            <w:proofErr w:type="spellEnd"/>
            <w:r w:rsidRPr="00512A80">
              <w:rPr>
                <w:sz w:val="22"/>
                <w:szCs w:val="22"/>
              </w:rPr>
              <w:t xml:space="preserve"> – не менее 25. </w:t>
            </w:r>
          </w:p>
          <w:p w:rsidR="008F353E" w:rsidRPr="00512A80" w:rsidRDefault="008F353E" w:rsidP="006252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12A80">
              <w:rPr>
                <w:rFonts w:ascii="Times New Roman" w:hAnsi="Times New Roman" w:cs="Times New Roman"/>
              </w:rPr>
              <w:t xml:space="preserve">2. Публикации типа </w:t>
            </w:r>
            <w:proofErr w:type="spellStart"/>
            <w:r w:rsidRPr="00512A80">
              <w:rPr>
                <w:rFonts w:ascii="Times New Roman" w:hAnsi="Times New Roman" w:cs="Times New Roman"/>
              </w:rPr>
              <w:t>article</w:t>
            </w:r>
            <w:proofErr w:type="spellEnd"/>
            <w:r w:rsidRPr="00512A80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512A80">
              <w:rPr>
                <w:rFonts w:ascii="Times New Roman" w:hAnsi="Times New Roman" w:cs="Times New Roman"/>
              </w:rPr>
              <w:t>review</w:t>
            </w:r>
            <w:proofErr w:type="spellEnd"/>
            <w:r w:rsidRPr="00512A80">
              <w:rPr>
                <w:rFonts w:ascii="Times New Roman" w:hAnsi="Times New Roman" w:cs="Times New Roman"/>
              </w:rPr>
              <w:t xml:space="preserve"> (за период с 2019 по 2023 год) – не менее 10 в научных изданиях, входящих в первый квартиль (Q1) международных и (или) российских баз данных (информационно-аналитических систем научного цитирования).</w:t>
            </w:r>
          </w:p>
        </w:tc>
      </w:tr>
      <w:tr w:rsidR="008F353E" w:rsidRPr="00512A80" w:rsidTr="006252D3">
        <w:trPr>
          <w:cantSplit/>
          <w:trHeight w:val="1377"/>
        </w:trPr>
        <w:tc>
          <w:tcPr>
            <w:tcW w:w="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353E" w:rsidRPr="00512A80" w:rsidRDefault="008F353E" w:rsidP="006252D3">
            <w:pPr>
              <w:pStyle w:val="Default"/>
              <w:rPr>
                <w:bCs/>
                <w:sz w:val="22"/>
                <w:szCs w:val="22"/>
              </w:rPr>
            </w:pPr>
            <w:r w:rsidRPr="00512A8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353E" w:rsidRPr="00512A80" w:rsidRDefault="008F353E" w:rsidP="0062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A80">
              <w:rPr>
                <w:rFonts w:ascii="Times New Roman" w:eastAsia="Times New Roman" w:hAnsi="Times New Roman" w:cs="Times New Roman"/>
                <w:lang w:eastAsia="ru-RU"/>
              </w:rPr>
              <w:t>Медицинские науки</w:t>
            </w:r>
          </w:p>
        </w:tc>
        <w:tc>
          <w:tcPr>
            <w:tcW w:w="7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353E" w:rsidRPr="00512A80" w:rsidRDefault="008F353E" w:rsidP="006252D3">
            <w:pPr>
              <w:pStyle w:val="Default"/>
              <w:rPr>
                <w:sz w:val="22"/>
                <w:szCs w:val="22"/>
              </w:rPr>
            </w:pPr>
            <w:r w:rsidRPr="00512A80">
              <w:rPr>
                <w:sz w:val="22"/>
                <w:szCs w:val="22"/>
              </w:rPr>
              <w:t xml:space="preserve">1. Индекс </w:t>
            </w:r>
            <w:proofErr w:type="spellStart"/>
            <w:r w:rsidRPr="00512A80">
              <w:rPr>
                <w:sz w:val="22"/>
                <w:szCs w:val="22"/>
              </w:rPr>
              <w:t>Хирша</w:t>
            </w:r>
            <w:proofErr w:type="spellEnd"/>
            <w:r w:rsidRPr="00512A80">
              <w:rPr>
                <w:sz w:val="22"/>
                <w:szCs w:val="22"/>
              </w:rPr>
              <w:t xml:space="preserve"> – не менее 30. </w:t>
            </w:r>
          </w:p>
          <w:p w:rsidR="008F353E" w:rsidRPr="00512A80" w:rsidRDefault="008F353E" w:rsidP="006252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12A80">
              <w:rPr>
                <w:rFonts w:ascii="Times New Roman" w:hAnsi="Times New Roman" w:cs="Times New Roman"/>
              </w:rPr>
              <w:t xml:space="preserve">2. Публикации типа </w:t>
            </w:r>
            <w:proofErr w:type="spellStart"/>
            <w:r w:rsidRPr="00512A80">
              <w:rPr>
                <w:rFonts w:ascii="Times New Roman" w:hAnsi="Times New Roman" w:cs="Times New Roman"/>
              </w:rPr>
              <w:t>article</w:t>
            </w:r>
            <w:proofErr w:type="spellEnd"/>
            <w:r w:rsidRPr="00512A80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512A80">
              <w:rPr>
                <w:rFonts w:ascii="Times New Roman" w:hAnsi="Times New Roman" w:cs="Times New Roman"/>
              </w:rPr>
              <w:t>review</w:t>
            </w:r>
            <w:proofErr w:type="spellEnd"/>
            <w:r w:rsidRPr="00512A80">
              <w:rPr>
                <w:rFonts w:ascii="Times New Roman" w:hAnsi="Times New Roman" w:cs="Times New Roman"/>
              </w:rPr>
              <w:t xml:space="preserve"> (за период с 2019 по 2023 год) – не менее 10 в научных изданиях, входящих в первый квартиль (Q1) международных и (или) российских баз данных (информационно-аналитических систем научного цитирования).</w:t>
            </w:r>
          </w:p>
        </w:tc>
      </w:tr>
      <w:tr w:rsidR="008F353E" w:rsidRPr="00512A80" w:rsidTr="006252D3">
        <w:trPr>
          <w:cantSplit/>
          <w:trHeight w:val="1392"/>
        </w:trPr>
        <w:tc>
          <w:tcPr>
            <w:tcW w:w="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353E" w:rsidRPr="00512A80" w:rsidRDefault="008F353E" w:rsidP="006252D3">
            <w:pPr>
              <w:pStyle w:val="Default"/>
              <w:rPr>
                <w:bCs/>
                <w:sz w:val="22"/>
                <w:szCs w:val="22"/>
              </w:rPr>
            </w:pPr>
            <w:r w:rsidRPr="00512A80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353E" w:rsidRPr="00512A80" w:rsidRDefault="008F353E" w:rsidP="0062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A80">
              <w:rPr>
                <w:rFonts w:ascii="Times New Roman" w:eastAsia="Times New Roman" w:hAnsi="Times New Roman" w:cs="Times New Roman"/>
                <w:lang w:eastAsia="ru-RU"/>
              </w:rPr>
              <w:t>Сельскохозяйственные науки</w:t>
            </w:r>
          </w:p>
        </w:tc>
        <w:tc>
          <w:tcPr>
            <w:tcW w:w="7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353E" w:rsidRPr="00512A80" w:rsidRDefault="008F353E" w:rsidP="006252D3">
            <w:pPr>
              <w:pStyle w:val="Default"/>
              <w:rPr>
                <w:sz w:val="22"/>
                <w:szCs w:val="22"/>
              </w:rPr>
            </w:pPr>
            <w:r w:rsidRPr="00512A80">
              <w:rPr>
                <w:sz w:val="22"/>
                <w:szCs w:val="22"/>
              </w:rPr>
              <w:t xml:space="preserve">1. Индекс </w:t>
            </w:r>
            <w:proofErr w:type="spellStart"/>
            <w:r w:rsidRPr="00512A80">
              <w:rPr>
                <w:sz w:val="22"/>
                <w:szCs w:val="22"/>
              </w:rPr>
              <w:t>Хирша</w:t>
            </w:r>
            <w:proofErr w:type="spellEnd"/>
            <w:r w:rsidRPr="00512A80">
              <w:rPr>
                <w:sz w:val="22"/>
                <w:szCs w:val="22"/>
              </w:rPr>
              <w:t xml:space="preserve"> – не менее 10.</w:t>
            </w:r>
          </w:p>
          <w:p w:rsidR="008F353E" w:rsidRPr="00512A80" w:rsidRDefault="008F353E" w:rsidP="006252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12A80">
              <w:rPr>
                <w:rFonts w:ascii="Times New Roman" w:hAnsi="Times New Roman" w:cs="Times New Roman"/>
              </w:rPr>
              <w:t xml:space="preserve">2. Публикации типа </w:t>
            </w:r>
            <w:proofErr w:type="spellStart"/>
            <w:r w:rsidRPr="00512A80">
              <w:rPr>
                <w:rFonts w:ascii="Times New Roman" w:hAnsi="Times New Roman" w:cs="Times New Roman"/>
              </w:rPr>
              <w:t>article</w:t>
            </w:r>
            <w:proofErr w:type="spellEnd"/>
            <w:r w:rsidRPr="00512A80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512A80">
              <w:rPr>
                <w:rFonts w:ascii="Times New Roman" w:hAnsi="Times New Roman" w:cs="Times New Roman"/>
              </w:rPr>
              <w:t>review</w:t>
            </w:r>
            <w:proofErr w:type="spellEnd"/>
            <w:r w:rsidRPr="00512A80">
              <w:rPr>
                <w:rFonts w:ascii="Times New Roman" w:hAnsi="Times New Roman" w:cs="Times New Roman"/>
              </w:rPr>
              <w:t xml:space="preserve"> (за период с 2019 по 2023 год) – не менее 5 в научных изданиях, входящих в первый квартиль (Q1) международных и (или) российских баз данных (информационно-аналитических систем научного цитирования).</w:t>
            </w:r>
          </w:p>
        </w:tc>
      </w:tr>
      <w:tr w:rsidR="008F353E" w:rsidRPr="00512A80" w:rsidTr="006252D3">
        <w:trPr>
          <w:cantSplit/>
          <w:trHeight w:val="1377"/>
        </w:trPr>
        <w:tc>
          <w:tcPr>
            <w:tcW w:w="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353E" w:rsidRPr="00512A80" w:rsidRDefault="008F353E" w:rsidP="006252D3">
            <w:pPr>
              <w:pStyle w:val="Default"/>
              <w:rPr>
                <w:bCs/>
                <w:sz w:val="22"/>
                <w:szCs w:val="22"/>
              </w:rPr>
            </w:pPr>
            <w:r w:rsidRPr="00512A80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353E" w:rsidRPr="00512A80" w:rsidRDefault="008F353E" w:rsidP="0062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A80">
              <w:rPr>
                <w:rFonts w:ascii="Times New Roman" w:eastAsia="Times New Roman" w:hAnsi="Times New Roman" w:cs="Times New Roman"/>
                <w:lang w:eastAsia="ru-RU"/>
              </w:rPr>
              <w:t>Науки о Земле</w:t>
            </w:r>
          </w:p>
        </w:tc>
        <w:tc>
          <w:tcPr>
            <w:tcW w:w="7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353E" w:rsidRPr="00512A80" w:rsidRDefault="008F353E" w:rsidP="006252D3">
            <w:pPr>
              <w:pStyle w:val="Default"/>
              <w:rPr>
                <w:sz w:val="22"/>
                <w:szCs w:val="22"/>
              </w:rPr>
            </w:pPr>
            <w:r w:rsidRPr="00512A80">
              <w:rPr>
                <w:sz w:val="22"/>
                <w:szCs w:val="22"/>
              </w:rPr>
              <w:t xml:space="preserve">1. Индекс </w:t>
            </w:r>
            <w:proofErr w:type="spellStart"/>
            <w:r w:rsidRPr="00512A80">
              <w:rPr>
                <w:sz w:val="22"/>
                <w:szCs w:val="22"/>
              </w:rPr>
              <w:t>Хирша</w:t>
            </w:r>
            <w:proofErr w:type="spellEnd"/>
            <w:r w:rsidRPr="00512A80">
              <w:rPr>
                <w:sz w:val="22"/>
                <w:szCs w:val="22"/>
              </w:rPr>
              <w:t xml:space="preserve"> – не менее 20. </w:t>
            </w:r>
          </w:p>
          <w:p w:rsidR="008F353E" w:rsidRPr="00512A80" w:rsidRDefault="008F353E" w:rsidP="006252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12A80">
              <w:rPr>
                <w:rFonts w:ascii="Times New Roman" w:hAnsi="Times New Roman" w:cs="Times New Roman"/>
              </w:rPr>
              <w:t xml:space="preserve">2. Публикации типа </w:t>
            </w:r>
            <w:proofErr w:type="spellStart"/>
            <w:r w:rsidRPr="00512A80">
              <w:rPr>
                <w:rFonts w:ascii="Times New Roman" w:hAnsi="Times New Roman" w:cs="Times New Roman"/>
              </w:rPr>
              <w:t>article</w:t>
            </w:r>
            <w:proofErr w:type="spellEnd"/>
            <w:r w:rsidRPr="00512A80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512A80">
              <w:rPr>
                <w:rFonts w:ascii="Times New Roman" w:hAnsi="Times New Roman" w:cs="Times New Roman"/>
              </w:rPr>
              <w:t>review</w:t>
            </w:r>
            <w:proofErr w:type="spellEnd"/>
            <w:r w:rsidRPr="00512A80">
              <w:rPr>
                <w:rFonts w:ascii="Times New Roman" w:hAnsi="Times New Roman" w:cs="Times New Roman"/>
              </w:rPr>
              <w:t xml:space="preserve"> (за период с 2019 по 2023 год) – не менее 10 в научных изданиях, входящих в первый квартиль (Q1) международных и (или) российских баз данных (информационно-аналитических систем научного цитирования).</w:t>
            </w:r>
          </w:p>
        </w:tc>
      </w:tr>
      <w:tr w:rsidR="008F353E" w:rsidRPr="00512A80" w:rsidTr="006252D3">
        <w:trPr>
          <w:cantSplit/>
          <w:trHeight w:val="1107"/>
        </w:trPr>
        <w:tc>
          <w:tcPr>
            <w:tcW w:w="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353E" w:rsidRPr="00512A80" w:rsidRDefault="008F353E" w:rsidP="006252D3">
            <w:pPr>
              <w:pStyle w:val="Default"/>
              <w:rPr>
                <w:bCs/>
                <w:sz w:val="22"/>
                <w:szCs w:val="22"/>
              </w:rPr>
            </w:pPr>
            <w:r w:rsidRPr="00512A80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353E" w:rsidRPr="00512A80" w:rsidRDefault="008F353E" w:rsidP="0062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A80">
              <w:rPr>
                <w:rFonts w:ascii="Times New Roman" w:eastAsia="Times New Roman" w:hAnsi="Times New Roman" w:cs="Times New Roman"/>
                <w:lang w:eastAsia="ru-RU"/>
              </w:rPr>
              <w:t>Гуманитарные и социальные науки</w:t>
            </w:r>
          </w:p>
        </w:tc>
        <w:tc>
          <w:tcPr>
            <w:tcW w:w="7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353E" w:rsidRPr="00512A80" w:rsidRDefault="008F353E" w:rsidP="006252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12A80">
              <w:rPr>
                <w:rFonts w:ascii="Times New Roman" w:hAnsi="Times New Roman" w:cs="Times New Roman"/>
              </w:rPr>
              <w:t xml:space="preserve">Публикации типа </w:t>
            </w:r>
            <w:proofErr w:type="spellStart"/>
            <w:r w:rsidRPr="00512A80">
              <w:rPr>
                <w:rFonts w:ascii="Times New Roman" w:hAnsi="Times New Roman" w:cs="Times New Roman"/>
              </w:rPr>
              <w:t>article</w:t>
            </w:r>
            <w:proofErr w:type="spellEnd"/>
            <w:r w:rsidRPr="00512A80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512A80">
              <w:rPr>
                <w:rFonts w:ascii="Times New Roman" w:hAnsi="Times New Roman" w:cs="Times New Roman"/>
              </w:rPr>
              <w:t>review</w:t>
            </w:r>
            <w:proofErr w:type="spellEnd"/>
            <w:r w:rsidRPr="00512A80">
              <w:rPr>
                <w:rFonts w:ascii="Times New Roman" w:hAnsi="Times New Roman" w:cs="Times New Roman"/>
              </w:rPr>
              <w:t>, монография (за период с 2019 по 2023 год) - не менее 5 в научных изданиях, индексируемых в международных и (или) российских базах данных (информационно-аналитических систем научного цитирования).</w:t>
            </w:r>
          </w:p>
        </w:tc>
      </w:tr>
      <w:tr w:rsidR="008F353E" w:rsidRPr="00512A80" w:rsidTr="006252D3">
        <w:trPr>
          <w:cantSplit/>
          <w:trHeight w:val="1392"/>
        </w:trPr>
        <w:tc>
          <w:tcPr>
            <w:tcW w:w="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353E" w:rsidRPr="00512A80" w:rsidRDefault="008F353E" w:rsidP="006252D3">
            <w:pPr>
              <w:pStyle w:val="Default"/>
              <w:rPr>
                <w:bCs/>
                <w:sz w:val="22"/>
                <w:szCs w:val="22"/>
              </w:rPr>
            </w:pPr>
            <w:r w:rsidRPr="00512A80">
              <w:rPr>
                <w:bCs/>
                <w:sz w:val="22"/>
                <w:szCs w:val="22"/>
              </w:rPr>
              <w:lastRenderedPageBreak/>
              <w:t>9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353E" w:rsidRPr="00512A80" w:rsidRDefault="008F353E" w:rsidP="0062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A80">
              <w:rPr>
                <w:rFonts w:ascii="Times New Roman" w:eastAsia="Times New Roman" w:hAnsi="Times New Roman" w:cs="Times New Roman"/>
                <w:lang w:eastAsia="ru-RU"/>
              </w:rPr>
              <w:t>Инженерные науки</w:t>
            </w:r>
          </w:p>
        </w:tc>
        <w:tc>
          <w:tcPr>
            <w:tcW w:w="7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353E" w:rsidRPr="00512A80" w:rsidRDefault="008F353E" w:rsidP="006252D3">
            <w:pPr>
              <w:pStyle w:val="Default"/>
              <w:rPr>
                <w:sz w:val="22"/>
                <w:szCs w:val="22"/>
              </w:rPr>
            </w:pPr>
            <w:r w:rsidRPr="00512A80">
              <w:rPr>
                <w:sz w:val="22"/>
                <w:szCs w:val="22"/>
              </w:rPr>
              <w:t xml:space="preserve">1. Индекс </w:t>
            </w:r>
            <w:proofErr w:type="spellStart"/>
            <w:r w:rsidRPr="00512A80">
              <w:rPr>
                <w:sz w:val="22"/>
                <w:szCs w:val="22"/>
              </w:rPr>
              <w:t>Хирша</w:t>
            </w:r>
            <w:proofErr w:type="spellEnd"/>
            <w:r w:rsidRPr="00512A80">
              <w:rPr>
                <w:sz w:val="22"/>
                <w:szCs w:val="22"/>
              </w:rPr>
              <w:t xml:space="preserve"> – не менее 15. </w:t>
            </w:r>
          </w:p>
          <w:p w:rsidR="008F353E" w:rsidRPr="00512A80" w:rsidRDefault="008F353E" w:rsidP="006252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12A80">
              <w:rPr>
                <w:rFonts w:ascii="Times New Roman" w:hAnsi="Times New Roman" w:cs="Times New Roman"/>
              </w:rPr>
              <w:t xml:space="preserve">2. Публикации типа </w:t>
            </w:r>
            <w:proofErr w:type="spellStart"/>
            <w:r w:rsidRPr="00512A80">
              <w:rPr>
                <w:rFonts w:ascii="Times New Roman" w:hAnsi="Times New Roman" w:cs="Times New Roman"/>
              </w:rPr>
              <w:t>article</w:t>
            </w:r>
            <w:proofErr w:type="spellEnd"/>
            <w:r w:rsidRPr="00512A80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512A80">
              <w:rPr>
                <w:rFonts w:ascii="Times New Roman" w:hAnsi="Times New Roman" w:cs="Times New Roman"/>
              </w:rPr>
              <w:t>review</w:t>
            </w:r>
            <w:proofErr w:type="spellEnd"/>
            <w:r w:rsidRPr="00512A80">
              <w:rPr>
                <w:rFonts w:ascii="Times New Roman" w:hAnsi="Times New Roman" w:cs="Times New Roman"/>
              </w:rPr>
              <w:t xml:space="preserve"> (за период с 2019 по 2023 год) – не менее 10 в научных изданиях, входящих в первый квартиль (Q1) международных и (или) российских баз данных (информационно-аналитических систем научного цитирования).</w:t>
            </w:r>
          </w:p>
        </w:tc>
      </w:tr>
    </w:tbl>
    <w:p w:rsidR="001E4B4A" w:rsidRDefault="001E4B4A">
      <w:bookmarkStart w:id="0" w:name="_GoBack"/>
      <w:bookmarkEnd w:id="0"/>
    </w:p>
    <w:sectPr w:rsidR="001E4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3E"/>
    <w:rsid w:val="001E4B4A"/>
    <w:rsid w:val="008F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B1222-4EB1-4AAF-83F5-575509C7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53E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353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FontStyle12">
    <w:name w:val="Font Style12"/>
    <w:rsid w:val="008F353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Екатерина Геннадьевна</dc:creator>
  <cp:keywords/>
  <dc:description/>
  <cp:lastModifiedBy>Винниченко Екатерина Геннадьевна</cp:lastModifiedBy>
  <cp:revision>1</cp:revision>
  <dcterms:created xsi:type="dcterms:W3CDTF">2024-02-08T14:07:00Z</dcterms:created>
  <dcterms:modified xsi:type="dcterms:W3CDTF">2024-02-08T14:07:00Z</dcterms:modified>
</cp:coreProperties>
</file>