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42" w:rsidRDefault="00326D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7A2842" w:rsidRDefault="00326D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Форма заявки </w:t>
      </w: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 xml:space="preserve">претендента на участие в конкурсе </w:t>
      </w:r>
    </w:p>
    <w:p w:rsidR="007A2842" w:rsidRDefault="00326D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 xml:space="preserve">"Лучший молодой метролог </w:t>
      </w:r>
      <w:r>
        <w:rPr>
          <w:rFonts w:ascii="Times New Roman" w:hAnsi="Times New Roman" w:cs="Times New Roman"/>
          <w:b/>
          <w:sz w:val="24"/>
          <w:szCs w:val="24"/>
        </w:rPr>
        <w:t>МГС СНГ</w:t>
      </w: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 xml:space="preserve"> "</w:t>
      </w:r>
    </w:p>
    <w:p w:rsidR="007A2842" w:rsidRDefault="00326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Заполняется претендентом и удостоверяется руководителем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организации</w:t>
      </w:r>
      <w:r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, выдвинувше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 претендента</w:t>
      </w:r>
    </w:p>
    <w:p w:rsidR="007A2842" w:rsidRDefault="007A284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7A2842" w:rsidRDefault="00326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Фе</w:t>
      </w:r>
      <w:proofErr w:type="spellStart"/>
      <w:r w:rsidRPr="00326D5C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д</w:t>
      </w:r>
      <w:bookmarkStart w:id="0" w:name="_GoBack"/>
      <w:bookmarkEnd w:id="0"/>
      <w:r w:rsidRPr="00326D5C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еральное</w:t>
      </w:r>
      <w:proofErr w:type="spellEnd"/>
      <w:r w:rsidRPr="00326D5C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 xml:space="preserve">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7A2842" w:rsidRDefault="00326D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(195251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326D5C">
        <w:rPr>
          <w:rFonts w:ascii="Times New Roman" w:eastAsia="Times New Roman" w:hAnsi="Times New Roman"/>
          <w:sz w:val="20"/>
          <w:szCs w:val="20"/>
          <w:lang w:eastAsia="ar-SA"/>
        </w:rPr>
        <w:t xml:space="preserve">г. Санкт-Петербург, </w:t>
      </w:r>
      <w:proofErr w:type="spellStart"/>
      <w:r w:rsidRPr="00326D5C">
        <w:rPr>
          <w:rFonts w:ascii="Times New Roman" w:eastAsia="Times New Roman" w:hAnsi="Times New Roman"/>
          <w:sz w:val="20"/>
          <w:szCs w:val="20"/>
          <w:lang w:eastAsia="ar-SA"/>
        </w:rPr>
        <w:t>вн</w:t>
      </w:r>
      <w:proofErr w:type="spellEnd"/>
      <w:r w:rsidRPr="00326D5C">
        <w:rPr>
          <w:rFonts w:ascii="Times New Roman" w:eastAsia="Times New Roman" w:hAnsi="Times New Roman"/>
          <w:sz w:val="20"/>
          <w:szCs w:val="20"/>
          <w:lang w:eastAsia="ar-SA"/>
        </w:rPr>
        <w:t>. тер. г. муниципальный округ Академическое, ул. Политехническая, д. 29, литера Б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8 </w:t>
      </w:r>
      <w:r w:rsidRPr="00326D5C">
        <w:rPr>
          <w:rFonts w:ascii="Times New Roman" w:eastAsia="Times New Roman" w:hAnsi="Times New Roman"/>
          <w:sz w:val="20"/>
          <w:szCs w:val="20"/>
          <w:lang w:eastAsia="ar-SA"/>
        </w:rPr>
        <w:t xml:space="preserve">(812) 552-97-14,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8 (812) 294-22-86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326D5C">
        <w:rPr>
          <w:rFonts w:ascii="Times New Roman" w:eastAsia="Times New Roman" w:hAnsi="Times New Roman"/>
          <w:sz w:val="20"/>
          <w:szCs w:val="20"/>
          <w:lang w:eastAsia="ar-SA"/>
        </w:rPr>
        <w:t>office@spbstu.ru, smnk@spbstu.ru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7A2842" w:rsidRDefault="007A28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7A2842" w:rsidRDefault="00326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молодого метролога – претендента на участие в конкурсе</w:t>
      </w:r>
    </w:p>
    <w:p w:rsidR="007A2842" w:rsidRDefault="0032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"Лучший молодой метролог </w:t>
      </w:r>
      <w:r>
        <w:rPr>
          <w:rFonts w:ascii="Times New Roman" w:hAnsi="Times New Roman" w:cs="Times New Roman"/>
          <w:b/>
          <w:sz w:val="24"/>
          <w:szCs w:val="24"/>
        </w:rPr>
        <w:t>МГС СНГ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– 2024"</w:t>
      </w:r>
    </w:p>
    <w:p w:rsidR="007A2842" w:rsidRDefault="007A28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010" w:type="dxa"/>
        <w:tblInd w:w="108" w:type="dxa"/>
        <w:tblLook w:val="0000" w:firstRow="0" w:lastRow="0" w:firstColumn="0" w:lastColumn="0" w:noHBand="0" w:noVBand="0"/>
      </w:tblPr>
      <w:tblGrid>
        <w:gridCol w:w="3714"/>
        <w:gridCol w:w="5296"/>
      </w:tblGrid>
      <w:tr w:rsidR="007A2842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Фамилия, имя и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претендента на участие в конкурсе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ind w:left="-187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Число, месяц и год рождения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ind w:left="-187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научной работы, представляемой на конкурс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ind w:left="-187" w:right="-1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7A2842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Соавторы (при наличии)*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ind w:left="-187" w:right="-1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Сокращенное наименование организации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26D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ФГАОУ ВО «СПбПУ»</w:t>
            </w: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Подразделение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Pr="00326D5C" w:rsidRDefault="00326D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326D5C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полностью</w:t>
            </w: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Научная степень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Научное звание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работы в сфере метрологии (количество лет)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Номер мобильного телефона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mail</w:t>
            </w:r>
            <w:proofErr w:type="spellEnd"/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2842"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A2842" w:rsidRDefault="00326D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Другая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информация (размер футболки)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42" w:rsidRDefault="007A28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7A2842" w:rsidRDefault="007A28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Настоящим выражаем согласие с тем, что:</w:t>
      </w:r>
    </w:p>
    <w:p w:rsidR="007A2842" w:rsidRDefault="00326D5C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прилагаемая работа, представленная указанным выше автором (группой авторов) будет включена в 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Сборник трудов конкурса "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Лучший молодой метролог МГС СНГ – 20__"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в полном объеме,</w:t>
      </w:r>
    </w:p>
    <w:p w:rsidR="007A2842" w:rsidRDefault="00326D5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доступ к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материалам работы, демонстрируемым на конкурсе виде презентации, получат все участники мероприятия, и подтверждаем соблюдение правил, установленных для подготовки публикаций, докладов и т.д. в нашей организации.</w:t>
      </w:r>
    </w:p>
    <w:p w:rsidR="007A2842" w:rsidRDefault="007A28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Претендент (имя/подпись)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______________ /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___________________/</w:t>
      </w:r>
    </w:p>
    <w:p w:rsidR="007A2842" w:rsidRDefault="007A2842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Соавтор #1 (имя/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подпись)*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>______________ / ___________________/</w:t>
      </w:r>
    </w:p>
    <w:p w:rsidR="007A2842" w:rsidRDefault="007A2842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Соавтор #2 (имя/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подпись)*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>______________ / ___________________/</w:t>
      </w:r>
    </w:p>
    <w:p w:rsidR="007A2842" w:rsidRDefault="007A2842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Соавтор #3 (имя/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подпись)*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>______________ / ___________________/</w:t>
      </w:r>
    </w:p>
    <w:p w:rsidR="007A2842" w:rsidRDefault="007A28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D5C" w:rsidRDefault="00326D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D5C" w:rsidRDefault="00326D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2842" w:rsidRPr="00326D5C" w:rsidRDefault="00326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Courier New" w:eastAsia="Times New Roman" w:hAnsi="Courier New"/>
          <w:sz w:val="24"/>
          <w:szCs w:val="24"/>
          <w:lang w:val="x-none" w:eastAsia="ar-SA"/>
        </w:rPr>
      </w:pPr>
      <w:r w:rsidRPr="00326D5C">
        <w:rPr>
          <w:rFonts w:ascii="Times New Roman" w:eastAsia="Times New Roman" w:hAnsi="Times New Roman"/>
          <w:sz w:val="24"/>
          <w:szCs w:val="24"/>
          <w:lang w:eastAsia="ar-SA"/>
        </w:rPr>
        <w:t>Проректор по научной работе</w:t>
      </w:r>
      <w:r w:rsidRPr="00326D5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      </w:t>
      </w:r>
      <w:r w:rsidRPr="00326D5C">
        <w:rPr>
          <w:rFonts w:ascii="Courier New" w:eastAsia="Times New Roman" w:hAnsi="Courier New"/>
          <w:sz w:val="24"/>
          <w:szCs w:val="24"/>
          <w:lang w:val="x-none" w:eastAsia="ar-SA"/>
        </w:rPr>
        <w:t>______________ /</w:t>
      </w:r>
      <w:r w:rsidRPr="00326D5C">
        <w:rPr>
          <w:rFonts w:ascii="Times New Roman" w:eastAsia="Times New Roman" w:hAnsi="Times New Roman"/>
          <w:sz w:val="24"/>
          <w:szCs w:val="24"/>
          <w:lang w:eastAsia="ar-SA"/>
        </w:rPr>
        <w:t>Ю. В. Фомин</w:t>
      </w:r>
      <w:r w:rsidRPr="00326D5C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7A2842" w:rsidRDefault="007A28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М. П.</w:t>
      </w:r>
    </w:p>
    <w:p w:rsidR="007A2842" w:rsidRDefault="007A28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2842" w:rsidRDefault="00326D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* если в работе упомянуты соавторы.</w:t>
      </w:r>
    </w:p>
    <w:p w:rsidR="007A2842" w:rsidRDefault="007A2842"/>
    <w:sectPr w:rsidR="007A28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5BA"/>
    <w:multiLevelType w:val="multilevel"/>
    <w:tmpl w:val="7C7E6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5E3B2A"/>
    <w:multiLevelType w:val="multilevel"/>
    <w:tmpl w:val="E1D2B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2"/>
    <w:rsid w:val="00326D5C"/>
    <w:rsid w:val="007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A425"/>
  <w15:docId w15:val="{674764B9-9420-4C2E-B7AA-A707239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BF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Company>вниим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dc:description/>
  <cp:lastModifiedBy>Винниченко Екатерина Геннадьевна</cp:lastModifiedBy>
  <cp:revision>2</cp:revision>
  <dcterms:created xsi:type="dcterms:W3CDTF">2024-03-29T10:26:00Z</dcterms:created>
  <dcterms:modified xsi:type="dcterms:W3CDTF">2024-04-10T13:41:00Z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